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C8E4C9C" w14:textId="77777777" w:rsidR="00ED155B" w:rsidRDefault="00ED155B" w:rsidP="00C17A22">
      <w:pPr>
        <w:jc w:val="center"/>
        <w:rPr>
          <w:b/>
          <w:sz w:val="56"/>
          <w:szCs w:val="56"/>
          <w:lang w:val="nl-NL"/>
        </w:rPr>
      </w:pPr>
      <w:bookmarkStart w:id="0" w:name="_GoBack"/>
      <w:bookmarkEnd w:id="0"/>
    </w:p>
    <w:p w14:paraId="37447EE0" w14:textId="59C42C1E" w:rsidR="00ED155B" w:rsidRDefault="00ED155B" w:rsidP="00C17A22">
      <w:pPr>
        <w:jc w:val="center"/>
        <w:rPr>
          <w:b/>
          <w:sz w:val="56"/>
          <w:szCs w:val="56"/>
          <w:lang w:val="nl-NL"/>
        </w:rPr>
      </w:pPr>
      <w:r w:rsidRPr="00ED155B">
        <w:rPr>
          <w:b/>
          <w:sz w:val="56"/>
          <w:szCs w:val="56"/>
          <w:lang w:val="nl-NL"/>
        </w:rPr>
        <w:t>AUTOMOBIELTECHNIEK</w:t>
      </w:r>
    </w:p>
    <w:p w14:paraId="1ED6752F" w14:textId="55AD03BA" w:rsidR="00ED155B" w:rsidRDefault="00ED155B" w:rsidP="00C17A22">
      <w:pPr>
        <w:jc w:val="center"/>
        <w:rPr>
          <w:lang w:val="nl-NL"/>
        </w:rPr>
      </w:pPr>
      <w:r>
        <w:rPr>
          <w:b/>
          <w:sz w:val="56"/>
          <w:szCs w:val="56"/>
          <w:lang w:val="nl-NL"/>
        </w:rPr>
        <w:t>PLAATWERK</w:t>
      </w:r>
      <w:r w:rsidR="00972E21">
        <w:rPr>
          <w:b/>
          <w:sz w:val="56"/>
          <w:szCs w:val="56"/>
          <w:lang w:val="nl-NL"/>
        </w:rPr>
        <w:t xml:space="preserve"> </w:t>
      </w:r>
      <w:r>
        <w:rPr>
          <w:lang w:val="nl-NL"/>
        </w:rPr>
        <w:t>2016</w:t>
      </w:r>
    </w:p>
    <w:p w14:paraId="26189210" w14:textId="02CCC49E" w:rsidR="000720BD" w:rsidRDefault="00153FB2" w:rsidP="00C17A22">
      <w:pPr>
        <w:jc w:val="center"/>
        <w:rPr>
          <w:lang w:val="nl-NL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C72D6B5" wp14:editId="3392E5C0">
                <wp:simplePos x="0" y="0"/>
                <wp:positionH relativeFrom="column">
                  <wp:posOffset>-2540</wp:posOffset>
                </wp:positionH>
                <wp:positionV relativeFrom="paragraph">
                  <wp:posOffset>338455</wp:posOffset>
                </wp:positionV>
                <wp:extent cx="6339840" cy="2632075"/>
                <wp:effectExtent l="0" t="0" r="0" b="9525"/>
                <wp:wrapSquare wrapText="bothSides"/>
                <wp:docPr id="85" name="Tekstvak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39840" cy="26320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6F2D07CC" w14:textId="77777777" w:rsidR="00153FB2" w:rsidRPr="00153FB2" w:rsidRDefault="00153FB2" w:rsidP="00153FB2">
                            <w:pPr>
                              <w:jc w:val="center"/>
                              <w:rPr>
                                <w:b/>
                                <w:i/>
                                <w:outline/>
                                <w:color w:val="675949" w:themeColor="accent2"/>
                                <w:sz w:val="300"/>
                                <w:szCs w:val="300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153FB2">
                              <w:rPr>
                                <w:b/>
                                <w:i/>
                                <w:outline/>
                                <w:color w:val="675949" w:themeColor="accent2"/>
                                <w:sz w:val="300"/>
                                <w:szCs w:val="300"/>
                                <w:lang w:val="nl-NL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BuSO</w:t>
                            </w:r>
                          </w:p>
                          <w:p w14:paraId="07117B7E" w14:textId="77777777" w:rsidR="00153FB2" w:rsidRDefault="00153FB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C72D6B5" id="_x0000_t202" coordsize="21600,21600" o:spt="202" path="m0,0l0,21600,21600,21600,21600,0xe">
                <v:stroke joinstyle="miter"/>
                <v:path gradientshapeok="t" o:connecttype="rect"/>
              </v:shapetype>
              <v:shape id="Tekstvak_x0020_85" o:spid="_x0000_s1026" type="#_x0000_t202" style="position:absolute;left:0;text-align:left;margin-left:-.2pt;margin-top:26.65pt;width:499.2pt;height:207.2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" filled="f" stroked="f">
                <v:fill o:detectmouseclick="t"/>
                <v:textbox>
                  <w:txbxContent>
                    <w:p w14:paraId="6F2D07CC" w14:textId="77777777" w:rsidR="00153FB2" w:rsidRPr="00153FB2" w:rsidRDefault="00153FB2" w:rsidP="00153FB2">
                      <w:pPr>
                        <w:jc w:val="center"/>
                        <w:rPr>
                          <w:b/>
                          <w:i/>
                          <w:outline/>
                          <w:color w:val="675949" w:themeColor="accent2"/>
                          <w:sz w:val="300"/>
                          <w:szCs w:val="300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153FB2">
                        <w:rPr>
                          <w:b/>
                          <w:i/>
                          <w:outline/>
                          <w:color w:val="675949" w:themeColor="accent2"/>
                          <w:sz w:val="300"/>
                          <w:szCs w:val="300"/>
                          <w:lang w:val="nl-NL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BuSO</w:t>
                      </w:r>
                    </w:p>
                    <w:p w14:paraId="07117B7E" w14:textId="77777777" w:rsidR="00153FB2" w:rsidRDefault="00153FB2"/>
                  </w:txbxContent>
                </v:textbox>
                <w10:wrap type="square"/>
              </v:shape>
            </w:pict>
          </mc:Fallback>
        </mc:AlternateContent>
      </w:r>
    </w:p>
    <w:p w14:paraId="5387E12E" w14:textId="77777777" w:rsidR="00ED155B" w:rsidRDefault="00ED155B" w:rsidP="00C17A22">
      <w:pPr>
        <w:jc w:val="center"/>
        <w:rPr>
          <w:lang w:val="nl-NL"/>
        </w:rPr>
      </w:pPr>
    </w:p>
    <w:p w14:paraId="17A83726" w14:textId="77777777" w:rsidR="000720BD" w:rsidRDefault="000720BD" w:rsidP="00C17A22">
      <w:pPr>
        <w:jc w:val="center"/>
        <w:rPr>
          <w:lang w:val="nl-NL"/>
        </w:rPr>
      </w:pPr>
    </w:p>
    <w:p w14:paraId="6CD9C9D8" w14:textId="6A141C08" w:rsidR="00583D7A" w:rsidRPr="00ED155B" w:rsidRDefault="00583D7A" w:rsidP="00C17A22">
      <w:pPr>
        <w:jc w:val="center"/>
        <w:rPr>
          <w:b/>
          <w:lang w:val="nl-NL"/>
        </w:rPr>
      </w:pPr>
      <w:r w:rsidRPr="00ED155B">
        <w:rPr>
          <w:b/>
          <w:lang w:val="nl-NL"/>
        </w:rPr>
        <w:t>INLEIDING:</w:t>
      </w:r>
    </w:p>
    <w:p w14:paraId="7A2149AB" w14:textId="77777777" w:rsidR="00583D7A" w:rsidRDefault="00583D7A" w:rsidP="00C17A22">
      <w:pPr>
        <w:jc w:val="center"/>
        <w:rPr>
          <w:lang w:val="nl-NL"/>
        </w:rPr>
      </w:pPr>
    </w:p>
    <w:p w14:paraId="0AB84448" w14:textId="2BC32517" w:rsidR="00583D7A" w:rsidRDefault="00F42E5C" w:rsidP="00C17A22">
      <w:pPr>
        <w:jc w:val="center"/>
        <w:rPr>
          <w:lang w:val="nl-NL"/>
        </w:rPr>
      </w:pPr>
      <w:r>
        <w:rPr>
          <w:lang w:val="nl-NL"/>
        </w:rPr>
        <w:t xml:space="preserve">Wij, leerkrachten, </w:t>
      </w:r>
      <w:r w:rsidR="00583D7A">
        <w:rPr>
          <w:lang w:val="nl-NL"/>
        </w:rPr>
        <w:t xml:space="preserve">leren jongeren in </w:t>
      </w:r>
      <w:r w:rsidR="008837B6">
        <w:rPr>
          <w:lang w:val="nl-NL"/>
        </w:rPr>
        <w:t>het</w:t>
      </w:r>
      <w:r w:rsidR="00583D7A">
        <w:rPr>
          <w:lang w:val="nl-NL"/>
        </w:rPr>
        <w:t xml:space="preserve"> BuSO onderwijs het vak: ”Carrosserie”</w:t>
      </w:r>
      <w:r w:rsidR="008837B6">
        <w:rPr>
          <w:lang w:val="nl-NL"/>
        </w:rPr>
        <w:t xml:space="preserve"> aan</w:t>
      </w:r>
      <w:r w:rsidR="00583D7A">
        <w:rPr>
          <w:lang w:val="nl-NL"/>
        </w:rPr>
        <w:t>.</w:t>
      </w:r>
    </w:p>
    <w:p w14:paraId="4B79215E" w14:textId="77777777" w:rsidR="00583D7A" w:rsidRDefault="00583D7A" w:rsidP="00C17A22">
      <w:pPr>
        <w:jc w:val="center"/>
        <w:rPr>
          <w:lang w:val="nl-NL"/>
        </w:rPr>
      </w:pPr>
    </w:p>
    <w:p w14:paraId="41130169" w14:textId="6974E563" w:rsidR="00583D7A" w:rsidRDefault="00583D7A" w:rsidP="00C17A22">
      <w:pPr>
        <w:jc w:val="center"/>
        <w:rPr>
          <w:lang w:val="nl-NL"/>
        </w:rPr>
      </w:pPr>
      <w:r>
        <w:rPr>
          <w:lang w:val="nl-NL"/>
        </w:rPr>
        <w:t xml:space="preserve">Deze </w:t>
      </w:r>
      <w:r w:rsidR="008837B6">
        <w:rPr>
          <w:lang w:val="nl-NL"/>
        </w:rPr>
        <w:t xml:space="preserve">(carrosserie) </w:t>
      </w:r>
      <w:r>
        <w:rPr>
          <w:lang w:val="nl-NL"/>
        </w:rPr>
        <w:t xml:space="preserve">leerstof is moeilijk te vinden op het internet en </w:t>
      </w:r>
      <w:r w:rsidR="008837B6">
        <w:rPr>
          <w:lang w:val="nl-NL"/>
        </w:rPr>
        <w:t xml:space="preserve">goede </w:t>
      </w:r>
      <w:r>
        <w:rPr>
          <w:lang w:val="nl-NL"/>
        </w:rPr>
        <w:t>cursussen zijn schaars.</w:t>
      </w:r>
    </w:p>
    <w:p w14:paraId="40BACB68" w14:textId="77777777" w:rsidR="00583D7A" w:rsidRDefault="00583D7A" w:rsidP="00C17A22">
      <w:pPr>
        <w:jc w:val="center"/>
        <w:rPr>
          <w:lang w:val="nl-NL"/>
        </w:rPr>
      </w:pPr>
    </w:p>
    <w:p w14:paraId="502EB7D5" w14:textId="7BD83346" w:rsidR="00583D7A" w:rsidRDefault="00583D7A" w:rsidP="00C17A22">
      <w:pPr>
        <w:jc w:val="center"/>
        <w:rPr>
          <w:lang w:val="nl-NL"/>
        </w:rPr>
      </w:pPr>
      <w:r>
        <w:rPr>
          <w:lang w:val="nl-NL"/>
        </w:rPr>
        <w:t xml:space="preserve">Met dit informatieboekje dat “Renault” ons ter beschikking </w:t>
      </w:r>
      <w:r w:rsidR="008837B6">
        <w:rPr>
          <w:lang w:val="nl-NL"/>
        </w:rPr>
        <w:t>gaf</w:t>
      </w:r>
      <w:r>
        <w:rPr>
          <w:lang w:val="nl-NL"/>
        </w:rPr>
        <w:t xml:space="preserve"> kunnen we de jongeren een goede leidraad </w:t>
      </w:r>
      <w:r w:rsidR="00F42E5C">
        <w:rPr>
          <w:lang w:val="nl-NL"/>
        </w:rPr>
        <w:t xml:space="preserve">en uitstekende informatie </w:t>
      </w:r>
      <w:r>
        <w:rPr>
          <w:lang w:val="nl-NL"/>
        </w:rPr>
        <w:t xml:space="preserve">geven in leerstof die we hen </w:t>
      </w:r>
      <w:r w:rsidR="008837B6">
        <w:rPr>
          <w:lang w:val="nl-NL"/>
        </w:rPr>
        <w:t xml:space="preserve">willen </w:t>
      </w:r>
      <w:r>
        <w:rPr>
          <w:lang w:val="nl-NL"/>
        </w:rPr>
        <w:t>aan</w:t>
      </w:r>
      <w:r w:rsidR="00F42E5C">
        <w:rPr>
          <w:lang w:val="nl-NL"/>
        </w:rPr>
        <w:t>bieden</w:t>
      </w:r>
      <w:r>
        <w:rPr>
          <w:lang w:val="nl-NL"/>
        </w:rPr>
        <w:t>.</w:t>
      </w:r>
    </w:p>
    <w:p w14:paraId="208442F0" w14:textId="77777777" w:rsidR="00583D7A" w:rsidRDefault="00583D7A" w:rsidP="00C17A22">
      <w:pPr>
        <w:jc w:val="center"/>
        <w:rPr>
          <w:lang w:val="nl-NL"/>
        </w:rPr>
      </w:pPr>
    </w:p>
    <w:p w14:paraId="0D08B779" w14:textId="7D19305C" w:rsidR="00583D7A" w:rsidRDefault="00583D7A" w:rsidP="00C17A22">
      <w:pPr>
        <w:jc w:val="center"/>
        <w:rPr>
          <w:lang w:val="nl-NL"/>
        </w:rPr>
      </w:pPr>
      <w:r>
        <w:rPr>
          <w:lang w:val="nl-NL"/>
        </w:rPr>
        <w:t xml:space="preserve">Met deze digitale versie van het </w:t>
      </w:r>
      <w:r w:rsidR="00F42E5C">
        <w:rPr>
          <w:lang w:val="nl-NL"/>
        </w:rPr>
        <w:t>“</w:t>
      </w:r>
      <w:r>
        <w:rPr>
          <w:lang w:val="nl-NL"/>
        </w:rPr>
        <w:t>Renault</w:t>
      </w:r>
      <w:r w:rsidR="00F42E5C">
        <w:rPr>
          <w:lang w:val="nl-NL"/>
        </w:rPr>
        <w:t xml:space="preserve">” </w:t>
      </w:r>
      <w:r>
        <w:rPr>
          <w:lang w:val="nl-NL"/>
        </w:rPr>
        <w:t xml:space="preserve">informatieboekje (met correcte </w:t>
      </w:r>
      <w:r w:rsidR="00F42E5C">
        <w:rPr>
          <w:lang w:val="nl-NL"/>
        </w:rPr>
        <w:t>vakinformatie</w:t>
      </w:r>
      <w:r>
        <w:rPr>
          <w:lang w:val="nl-NL"/>
        </w:rPr>
        <w:t xml:space="preserve">) </w:t>
      </w:r>
      <w:r w:rsidR="006F013B">
        <w:rPr>
          <w:lang w:val="nl-NL"/>
        </w:rPr>
        <w:t xml:space="preserve">kunnen we deze leerstof </w:t>
      </w:r>
      <w:r>
        <w:rPr>
          <w:lang w:val="nl-NL"/>
        </w:rPr>
        <w:t>overlopen in de klas</w:t>
      </w:r>
      <w:r w:rsidR="00F42E5C">
        <w:rPr>
          <w:lang w:val="nl-NL"/>
        </w:rPr>
        <w:t>- en vak</w:t>
      </w:r>
      <w:r w:rsidR="006F013B">
        <w:rPr>
          <w:lang w:val="nl-NL"/>
        </w:rPr>
        <w:t>lokalen</w:t>
      </w:r>
      <w:r>
        <w:rPr>
          <w:lang w:val="nl-NL"/>
        </w:rPr>
        <w:t xml:space="preserve"> met behulp van een beamer en/of een smartbord.</w:t>
      </w:r>
    </w:p>
    <w:p w14:paraId="371DAA2C" w14:textId="77777777" w:rsidR="005628F4" w:rsidRDefault="005628F4" w:rsidP="00C17A22">
      <w:pPr>
        <w:jc w:val="center"/>
        <w:rPr>
          <w:lang w:val="nl-NL"/>
        </w:rPr>
      </w:pPr>
    </w:p>
    <w:p w14:paraId="2065990D" w14:textId="77777777" w:rsidR="005628F4" w:rsidRDefault="00F42E5C" w:rsidP="00C17A22">
      <w:pPr>
        <w:jc w:val="center"/>
        <w:rPr>
          <w:lang w:val="nl-NL"/>
        </w:rPr>
      </w:pPr>
      <w:r>
        <w:rPr>
          <w:lang w:val="nl-NL"/>
        </w:rPr>
        <w:t xml:space="preserve">Wij danken dan ook: </w:t>
      </w:r>
    </w:p>
    <w:p w14:paraId="5E105E97" w14:textId="542895D8" w:rsidR="00F42E5C" w:rsidRDefault="00F42E5C" w:rsidP="00C17A22">
      <w:pPr>
        <w:jc w:val="center"/>
        <w:rPr>
          <w:lang w:val="nl-NL"/>
        </w:rPr>
      </w:pPr>
      <w:r>
        <w:rPr>
          <w:lang w:val="nl-NL"/>
        </w:rPr>
        <w:t>Afdeling “METHODES” ” van het Centre de Formation Apr</w:t>
      </w:r>
      <w:r w:rsidR="005628F4">
        <w:rPr>
          <w:lang w:val="nl-NL"/>
        </w:rPr>
        <w:t>è</w:t>
      </w:r>
      <w:r>
        <w:rPr>
          <w:lang w:val="nl-NL"/>
        </w:rPr>
        <w:t>s-Vente (Renault)</w:t>
      </w:r>
    </w:p>
    <w:p w14:paraId="4A6121A6" w14:textId="3DB84A84" w:rsidR="00F42E5C" w:rsidRDefault="005628F4" w:rsidP="00C17A22">
      <w:pPr>
        <w:jc w:val="center"/>
        <w:rPr>
          <w:lang w:val="nl-NL"/>
        </w:rPr>
      </w:pPr>
      <w:proofErr w:type="gramStart"/>
      <w:r>
        <w:rPr>
          <w:lang w:val="nl-NL"/>
        </w:rPr>
        <w:t>voor</w:t>
      </w:r>
      <w:proofErr w:type="gramEnd"/>
      <w:r>
        <w:rPr>
          <w:lang w:val="nl-NL"/>
        </w:rPr>
        <w:t xml:space="preserve"> </w:t>
      </w:r>
      <w:r w:rsidR="00F42E5C">
        <w:rPr>
          <w:lang w:val="nl-NL"/>
        </w:rPr>
        <w:t xml:space="preserve">deze mooie </w:t>
      </w:r>
      <w:r>
        <w:rPr>
          <w:lang w:val="nl-NL"/>
        </w:rPr>
        <w:t>technologische autobrochure</w:t>
      </w:r>
      <w:r w:rsidR="00F42E5C">
        <w:rPr>
          <w:lang w:val="nl-NL"/>
        </w:rPr>
        <w:t>.</w:t>
      </w:r>
    </w:p>
    <w:p w14:paraId="1B176DBE" w14:textId="77777777" w:rsidR="00583D7A" w:rsidRDefault="00583D7A" w:rsidP="00C17A22">
      <w:pPr>
        <w:jc w:val="center"/>
        <w:rPr>
          <w:lang w:val="nl-NL"/>
        </w:rPr>
      </w:pPr>
    </w:p>
    <w:p w14:paraId="59989CAB" w14:textId="08C485B4" w:rsidR="00583D7A" w:rsidRDefault="00583D7A" w:rsidP="00C17A22">
      <w:pPr>
        <w:jc w:val="center"/>
        <w:rPr>
          <w:lang w:val="nl-NL"/>
        </w:rPr>
      </w:pPr>
    </w:p>
    <w:p w14:paraId="1911D867" w14:textId="524A72FD" w:rsidR="00415081" w:rsidRDefault="00583D7A" w:rsidP="00C17A22">
      <w:pPr>
        <w:jc w:val="center"/>
        <w:rPr>
          <w:lang w:val="nl-NL"/>
        </w:rPr>
      </w:pPr>
      <w:r>
        <w:rPr>
          <w:noProof/>
          <w:lang w:val="nl-NL" w:eastAsia="nl-NL"/>
        </w:rPr>
        <w:lastRenderedPageBreak/>
        <w:drawing>
          <wp:inline distT="0" distB="0" distL="0" distR="0" wp14:anchorId="2E5CEAC7" wp14:editId="52F313C6">
            <wp:extent cx="6115685" cy="9312910"/>
            <wp:effectExtent l="0" t="0" r="5715" b="8890"/>
            <wp:docPr id="1" name="Afbeelding 1" descr="/Users/guidopirard/Documents/DE LEEREXPERT/CURSUSSEN/HANDBOEK-RENAULT/Cov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/Users/guidopirard/Documents/DE LEEREXPERT/CURSUSSEN/HANDBOEK-RENAULT/Cover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9312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12832F" w14:textId="5B0CD697" w:rsidR="00415081" w:rsidRDefault="000720BD" w:rsidP="00C17A22">
      <w:pPr>
        <w:jc w:val="center"/>
        <w:rPr>
          <w:lang w:val="nl-NL"/>
        </w:rPr>
      </w:pPr>
      <w:r>
        <w:rPr>
          <w:noProof/>
          <w:lang w:val="nl-NL" w:eastAsia="nl-NL"/>
        </w:rPr>
        <w:drawing>
          <wp:inline distT="0" distB="0" distL="0" distR="0" wp14:anchorId="77FF80FF" wp14:editId="2616FDA1">
            <wp:extent cx="6186805" cy="8560435"/>
            <wp:effectExtent l="0" t="0" r="10795" b="0"/>
            <wp:docPr id="3" name="Afbeelding 3" descr="/Users/guidopirard/Documents/DE LEEREXPERT/CURSUSSEN/HANDBOEK-RENAULT/Bladzijde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/Users/guidopirard/Documents/DE LEEREXPERT/CURSUSSEN/HANDBOEK-RENAULT/Bladzijde-0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6805" cy="8560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91352D" w14:textId="77777777" w:rsidR="000720BD" w:rsidRDefault="000720BD" w:rsidP="00C17A22">
      <w:pPr>
        <w:jc w:val="center"/>
        <w:rPr>
          <w:lang w:val="nl-NL"/>
        </w:rPr>
      </w:pPr>
    </w:p>
    <w:p w14:paraId="5BB1BC6A" w14:textId="2C472AA2" w:rsidR="000720BD" w:rsidRDefault="000720BD" w:rsidP="00C17A22">
      <w:pPr>
        <w:jc w:val="center"/>
        <w:rPr>
          <w:lang w:val="nl-NL"/>
        </w:rPr>
      </w:pPr>
      <w:r>
        <w:rPr>
          <w:noProof/>
          <w:lang w:val="nl-NL" w:eastAsia="nl-NL"/>
        </w:rPr>
        <w:drawing>
          <wp:inline distT="0" distB="0" distL="0" distR="0" wp14:anchorId="3301AD8C" wp14:editId="6E7C293E">
            <wp:extent cx="6186805" cy="8709660"/>
            <wp:effectExtent l="0" t="0" r="10795" b="2540"/>
            <wp:docPr id="4" name="Afbeelding 4" descr="/Users/guidopirard/Documents/DE LEEREXPERT/CURSUSSEN/HANDBOEK-RENAULT/Bladzijde-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/Users/guidopirard/Documents/DE LEEREXPERT/CURSUSSEN/HANDBOEK-RENAULT/Bladzijde-02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6805" cy="8709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3F4C1D" w14:textId="6901B7E8" w:rsidR="00415081" w:rsidRDefault="000720BD" w:rsidP="00C17A22">
      <w:pPr>
        <w:jc w:val="center"/>
        <w:rPr>
          <w:lang w:val="nl-NL"/>
        </w:rPr>
      </w:pPr>
      <w:r>
        <w:rPr>
          <w:noProof/>
          <w:lang w:val="nl-NL" w:eastAsia="nl-NL"/>
        </w:rPr>
        <w:drawing>
          <wp:inline distT="0" distB="0" distL="0" distR="0" wp14:anchorId="1B0A1739" wp14:editId="3567C51D">
            <wp:extent cx="6186805" cy="8560435"/>
            <wp:effectExtent l="0" t="0" r="10795" b="0"/>
            <wp:docPr id="5" name="Afbeelding 5" descr="/Users/guidopirard/Documents/DE LEEREXPERT/CURSUSSEN/HANDBOEK-RENAULT/Bladzijde-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/Users/guidopirard/Documents/DE LEEREXPERT/CURSUSSEN/HANDBOEK-RENAULT/Bladzijde-03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6805" cy="8560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F93F56" w14:textId="77777777" w:rsidR="000720BD" w:rsidRDefault="000720BD" w:rsidP="00C17A22">
      <w:pPr>
        <w:jc w:val="center"/>
        <w:rPr>
          <w:lang w:val="nl-NL"/>
        </w:rPr>
      </w:pPr>
    </w:p>
    <w:p w14:paraId="51FF89FA" w14:textId="4E26B613" w:rsidR="000720BD" w:rsidRDefault="000720BD" w:rsidP="00C17A22">
      <w:pPr>
        <w:jc w:val="center"/>
        <w:rPr>
          <w:lang w:val="nl-NL"/>
        </w:rPr>
      </w:pPr>
      <w:r>
        <w:rPr>
          <w:noProof/>
          <w:lang w:val="nl-NL" w:eastAsia="nl-NL"/>
        </w:rPr>
        <w:drawing>
          <wp:inline distT="0" distB="0" distL="0" distR="0" wp14:anchorId="363FCF9F" wp14:editId="6802CAB0">
            <wp:extent cx="6193155" cy="8774430"/>
            <wp:effectExtent l="0" t="0" r="4445" b="0"/>
            <wp:docPr id="6" name="Afbeelding 6" descr="/Users/guidopirard/Documents/DE LEEREXPERT/CURSUSSEN/HANDBOEK-RENAULT/Bladzijde-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/Users/guidopirard/Documents/DE LEEREXPERT/CURSUSSEN/HANDBOEK-RENAULT/Bladzijde-04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3155" cy="877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23E592" w14:textId="5A97F69E" w:rsidR="000720BD" w:rsidRDefault="000720BD" w:rsidP="00C17A22">
      <w:pPr>
        <w:jc w:val="center"/>
        <w:rPr>
          <w:lang w:val="nl-NL"/>
        </w:rPr>
      </w:pPr>
      <w:r>
        <w:rPr>
          <w:noProof/>
          <w:lang w:val="nl-NL" w:eastAsia="nl-NL"/>
        </w:rPr>
        <w:drawing>
          <wp:inline distT="0" distB="0" distL="0" distR="0" wp14:anchorId="7372DD30" wp14:editId="27E01525">
            <wp:extent cx="6193155" cy="8774430"/>
            <wp:effectExtent l="0" t="0" r="4445" b="0"/>
            <wp:docPr id="7" name="Afbeelding 7" descr="/Users/guidopirard/Documents/DE LEEREXPERT/CURSUSSEN/HANDBOEK-RENAULT/Bladzijde-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/Users/guidopirard/Documents/DE LEEREXPERT/CURSUSSEN/HANDBOEK-RENAULT/Bladzijde-05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3155" cy="877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DD04DC" w14:textId="1DD6477B" w:rsidR="000720BD" w:rsidRDefault="000720BD" w:rsidP="00C17A22">
      <w:pPr>
        <w:jc w:val="center"/>
        <w:rPr>
          <w:lang w:val="nl-NL"/>
        </w:rPr>
      </w:pPr>
      <w:r>
        <w:rPr>
          <w:noProof/>
          <w:lang w:val="nl-NL" w:eastAsia="nl-NL"/>
        </w:rPr>
        <w:drawing>
          <wp:inline distT="0" distB="0" distL="0" distR="0" wp14:anchorId="313D44FF" wp14:editId="17BF380F">
            <wp:extent cx="6186805" cy="8761095"/>
            <wp:effectExtent l="0" t="0" r="10795" b="1905"/>
            <wp:docPr id="8" name="Afbeelding 8" descr="/Users/guidopirard/Documents/DE LEEREXPERT/CURSUSSEN/HANDBOEK-RENAULT/Bladzijde-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/Users/guidopirard/Documents/DE LEEREXPERT/CURSUSSEN/HANDBOEK-RENAULT/Bladzijde-06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6805" cy="876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80FDB8" w14:textId="503C9360" w:rsidR="000720BD" w:rsidRDefault="000720BD" w:rsidP="00C17A22">
      <w:pPr>
        <w:jc w:val="center"/>
        <w:rPr>
          <w:lang w:val="nl-NL"/>
        </w:rPr>
      </w:pPr>
      <w:r>
        <w:rPr>
          <w:noProof/>
          <w:lang w:val="nl-NL" w:eastAsia="nl-NL"/>
        </w:rPr>
        <w:drawing>
          <wp:inline distT="0" distB="0" distL="0" distR="0" wp14:anchorId="5E076249" wp14:editId="05134B4E">
            <wp:extent cx="6193155" cy="8774430"/>
            <wp:effectExtent l="0" t="0" r="4445" b="0"/>
            <wp:docPr id="9" name="Afbeelding 9" descr="/Users/guidopirard/Documents/DE LEEREXPERT/CURSUSSEN/HANDBOEK-RENAULT/Bladzijde-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/Users/guidopirard/Documents/DE LEEREXPERT/CURSUSSEN/HANDBOEK-RENAULT/Bladzijde-07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3155" cy="877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EEB1E0" w14:textId="0E9CFEB5" w:rsidR="000720BD" w:rsidRDefault="000720BD" w:rsidP="00C17A22">
      <w:pPr>
        <w:jc w:val="center"/>
        <w:rPr>
          <w:lang w:val="nl-NL"/>
        </w:rPr>
      </w:pPr>
      <w:r>
        <w:rPr>
          <w:noProof/>
          <w:lang w:val="nl-NL" w:eastAsia="nl-NL"/>
        </w:rPr>
        <w:drawing>
          <wp:inline distT="0" distB="0" distL="0" distR="0" wp14:anchorId="11654EBE" wp14:editId="36023AF8">
            <wp:extent cx="6193155" cy="8774430"/>
            <wp:effectExtent l="0" t="0" r="4445" b="0"/>
            <wp:docPr id="10" name="Afbeelding 10" descr="/Users/guidopirard/Documents/DE LEEREXPERT/CURSUSSEN/HANDBOEK-RENAULT/Bladzijde-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/Users/guidopirard/Documents/DE LEEREXPERT/CURSUSSEN/HANDBOEK-RENAULT/Bladzijde-08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3155" cy="877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E42B97" w14:textId="06D06B5A" w:rsidR="000720BD" w:rsidRDefault="000720BD" w:rsidP="00C17A22">
      <w:pPr>
        <w:jc w:val="center"/>
        <w:rPr>
          <w:lang w:val="nl-NL"/>
        </w:rPr>
      </w:pPr>
      <w:r>
        <w:rPr>
          <w:noProof/>
          <w:lang w:val="nl-NL" w:eastAsia="nl-NL"/>
        </w:rPr>
        <w:drawing>
          <wp:inline distT="0" distB="0" distL="0" distR="0" wp14:anchorId="601C54D9" wp14:editId="4BB200AB">
            <wp:extent cx="6193155" cy="8774430"/>
            <wp:effectExtent l="0" t="0" r="4445" b="0"/>
            <wp:docPr id="11" name="Afbeelding 11" descr="/Users/guidopirard/Documents/DE LEEREXPERT/CURSUSSEN/HANDBOEK-RENAULT/Bladzijde-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/Users/guidopirard/Documents/DE LEEREXPERT/CURSUSSEN/HANDBOEK-RENAULT/Bladzijde-09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3155" cy="877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B31D43" w14:textId="3F97D615" w:rsidR="000720BD" w:rsidRDefault="000720BD" w:rsidP="00C17A22">
      <w:pPr>
        <w:jc w:val="center"/>
        <w:rPr>
          <w:lang w:val="nl-NL"/>
        </w:rPr>
      </w:pPr>
      <w:r>
        <w:rPr>
          <w:noProof/>
          <w:lang w:val="nl-NL" w:eastAsia="nl-NL"/>
        </w:rPr>
        <w:drawing>
          <wp:inline distT="0" distB="0" distL="0" distR="0" wp14:anchorId="5D467326" wp14:editId="253D66A7">
            <wp:extent cx="6193155" cy="8774430"/>
            <wp:effectExtent l="0" t="0" r="4445" b="0"/>
            <wp:docPr id="12" name="Afbeelding 12" descr="/Users/guidopirard/Documents/DE LEEREXPERT/CURSUSSEN/HANDBOEK-RENAULT/Bladzijde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/Users/guidopirard/Documents/DE LEEREXPERT/CURSUSSEN/HANDBOEK-RENAULT/Bladzijde-10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3155" cy="877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FCAD0F" w14:textId="71D39684" w:rsidR="000720BD" w:rsidRDefault="00CA2A78" w:rsidP="00C17A22">
      <w:pPr>
        <w:jc w:val="center"/>
        <w:rPr>
          <w:lang w:val="nl-NL"/>
        </w:rPr>
      </w:pPr>
      <w:r>
        <w:rPr>
          <w:noProof/>
          <w:lang w:val="nl-NL" w:eastAsia="nl-NL"/>
        </w:rPr>
        <w:drawing>
          <wp:inline distT="0" distB="0" distL="0" distR="0" wp14:anchorId="55D951F2" wp14:editId="5EB8C7BD">
            <wp:extent cx="6193155" cy="8774430"/>
            <wp:effectExtent l="0" t="0" r="4445" b="0"/>
            <wp:docPr id="13" name="Afbeelding 13" descr="/Users/guidopirard/Documents/DE LEEREXPERT/CURSUSSEN/HANDBOEK-RENAULT/Bladzijde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/Users/guidopirard/Documents/DE LEEREXPERT/CURSUSSEN/HANDBOEK-RENAULT/Bladzijde-11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3155" cy="877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4245A1" w14:textId="1FD7BEE2" w:rsidR="00CA2A78" w:rsidRDefault="00CA2A78" w:rsidP="00C17A22">
      <w:pPr>
        <w:jc w:val="center"/>
        <w:rPr>
          <w:lang w:val="nl-NL"/>
        </w:rPr>
      </w:pPr>
      <w:r>
        <w:rPr>
          <w:noProof/>
          <w:lang w:val="nl-NL" w:eastAsia="nl-NL"/>
        </w:rPr>
        <w:drawing>
          <wp:inline distT="0" distB="0" distL="0" distR="0" wp14:anchorId="1894450C" wp14:editId="11485B00">
            <wp:extent cx="6186805" cy="8495665"/>
            <wp:effectExtent l="0" t="0" r="10795" b="0"/>
            <wp:docPr id="14" name="Afbeelding 14" descr="/Users/guidopirard/Documents/DE LEEREXPERT/CURSUSSEN/HANDBOEK-RENAULT/Bladzijde-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/Users/guidopirard/Documents/DE LEEREXPERT/CURSUSSEN/HANDBOEK-RENAULT/Bladzijde-12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6805" cy="8495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C29A33" w14:textId="77777777" w:rsidR="00CA2A78" w:rsidRDefault="00CA2A78" w:rsidP="00C17A22">
      <w:pPr>
        <w:jc w:val="center"/>
        <w:rPr>
          <w:lang w:val="nl-NL"/>
        </w:rPr>
      </w:pPr>
    </w:p>
    <w:p w14:paraId="60AC0C70" w14:textId="25370C99" w:rsidR="00CA2A78" w:rsidRDefault="00CA2A78" w:rsidP="00C17A22">
      <w:pPr>
        <w:jc w:val="center"/>
        <w:rPr>
          <w:lang w:val="nl-NL"/>
        </w:rPr>
      </w:pPr>
      <w:r>
        <w:rPr>
          <w:noProof/>
          <w:lang w:val="nl-NL" w:eastAsia="nl-NL"/>
        </w:rPr>
        <w:drawing>
          <wp:inline distT="0" distB="0" distL="0" distR="0" wp14:anchorId="3FB65B1B" wp14:editId="3FF4964E">
            <wp:extent cx="6186805" cy="8826500"/>
            <wp:effectExtent l="0" t="0" r="10795" b="12700"/>
            <wp:docPr id="15" name="Afbeelding 15" descr="/Users/guidopirard/Documents/DE LEEREXPERT/CURSUSSEN/HANDBOEK-RENAULT/Bladzijde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/Users/guidopirard/Documents/DE LEEREXPERT/CURSUSSEN/HANDBOEK-RENAULT/Bladzijde-13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6805" cy="882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EB1064" w14:textId="6F2E895F" w:rsidR="00CA2A78" w:rsidRDefault="00CA2A78" w:rsidP="00C17A22">
      <w:pPr>
        <w:jc w:val="center"/>
        <w:rPr>
          <w:lang w:val="nl-NL"/>
        </w:rPr>
      </w:pPr>
      <w:r>
        <w:rPr>
          <w:noProof/>
          <w:lang w:val="nl-NL" w:eastAsia="nl-NL"/>
        </w:rPr>
        <w:drawing>
          <wp:inline distT="0" distB="0" distL="0" distR="0" wp14:anchorId="7E00ADC0" wp14:editId="22534298">
            <wp:extent cx="6193155" cy="8774430"/>
            <wp:effectExtent l="0" t="0" r="4445" b="0"/>
            <wp:docPr id="16" name="Afbeelding 16" descr="/Users/guidopirard/Documents/DE LEEREXPERT/CURSUSSEN/HANDBOEK-RENAULT/Bladzijde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/Users/guidopirard/Documents/DE LEEREXPERT/CURSUSSEN/HANDBOEK-RENAULT/Bladzijde-14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3155" cy="877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58FEA4" w14:textId="11B49424" w:rsidR="00CA2A78" w:rsidRDefault="00CA2A78" w:rsidP="00C17A22">
      <w:pPr>
        <w:jc w:val="center"/>
        <w:rPr>
          <w:lang w:val="nl-NL"/>
        </w:rPr>
      </w:pPr>
      <w:r>
        <w:rPr>
          <w:noProof/>
          <w:lang w:val="nl-NL" w:eastAsia="nl-NL"/>
        </w:rPr>
        <w:drawing>
          <wp:inline distT="0" distB="0" distL="0" distR="0" wp14:anchorId="7E47E6FE" wp14:editId="014A1281">
            <wp:extent cx="6186805" cy="8456295"/>
            <wp:effectExtent l="0" t="0" r="10795" b="1905"/>
            <wp:docPr id="17" name="Afbeelding 17" descr="/Users/guidopirard/Documents/DE LEEREXPERT/CURSUSSEN/HANDBOEK-RENAULT/Bladzijde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/Users/guidopirard/Documents/DE LEEREXPERT/CURSUSSEN/HANDBOEK-RENAULT/Bladzijde-15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6805" cy="8456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A3E22C" w14:textId="77777777" w:rsidR="00CA2A78" w:rsidRDefault="00CA2A78" w:rsidP="00C17A22">
      <w:pPr>
        <w:jc w:val="center"/>
        <w:rPr>
          <w:lang w:val="nl-NL"/>
        </w:rPr>
      </w:pPr>
    </w:p>
    <w:p w14:paraId="261CE560" w14:textId="77777777" w:rsidR="00CA2A78" w:rsidRDefault="00CA2A78" w:rsidP="00C17A22">
      <w:pPr>
        <w:jc w:val="center"/>
        <w:rPr>
          <w:lang w:val="nl-NL"/>
        </w:rPr>
      </w:pPr>
    </w:p>
    <w:p w14:paraId="3D9851B1" w14:textId="1EB0D54E" w:rsidR="00CA2A78" w:rsidRDefault="00CA2A78" w:rsidP="00C17A22">
      <w:pPr>
        <w:jc w:val="center"/>
        <w:rPr>
          <w:lang w:val="nl-NL"/>
        </w:rPr>
      </w:pPr>
      <w:r>
        <w:rPr>
          <w:noProof/>
          <w:lang w:val="nl-NL" w:eastAsia="nl-NL"/>
        </w:rPr>
        <w:drawing>
          <wp:inline distT="0" distB="0" distL="0" distR="0" wp14:anchorId="0F2D1974" wp14:editId="7D61741F">
            <wp:extent cx="6186805" cy="8826500"/>
            <wp:effectExtent l="0" t="0" r="10795" b="12700"/>
            <wp:docPr id="18" name="Afbeelding 18" descr="/Users/guidopirard/Documents/DE LEEREXPERT/CURSUSSEN/HANDBOEK-RENAULT/Bladzijde-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/Users/guidopirard/Documents/DE LEEREXPERT/CURSUSSEN/HANDBOEK-RENAULT/Bladzijde-16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6805" cy="882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F3D78C" w14:textId="2341A257" w:rsidR="00CA2A78" w:rsidRDefault="00CA2A78" w:rsidP="00C17A22">
      <w:pPr>
        <w:jc w:val="center"/>
        <w:rPr>
          <w:lang w:val="nl-NL"/>
        </w:rPr>
      </w:pPr>
      <w:r>
        <w:rPr>
          <w:noProof/>
          <w:lang w:val="nl-NL" w:eastAsia="nl-NL"/>
        </w:rPr>
        <w:drawing>
          <wp:inline distT="0" distB="0" distL="0" distR="0" wp14:anchorId="2C07BE82" wp14:editId="0205023B">
            <wp:extent cx="6193155" cy="8489315"/>
            <wp:effectExtent l="0" t="0" r="4445" b="0"/>
            <wp:docPr id="19" name="Afbeelding 19" descr="/Users/guidopirard/Documents/DE LEEREXPERT/CURSUSSEN/HANDBOEK-RENAULT/Bladzijde-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/Users/guidopirard/Documents/DE LEEREXPERT/CURSUSSEN/HANDBOEK-RENAULT/Bladzijde-17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3155" cy="8489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FDB607" w14:textId="77777777" w:rsidR="00CA2A78" w:rsidRDefault="00CA2A78" w:rsidP="00C17A22">
      <w:pPr>
        <w:jc w:val="center"/>
        <w:rPr>
          <w:lang w:val="nl-NL"/>
        </w:rPr>
      </w:pPr>
    </w:p>
    <w:p w14:paraId="64C18D50" w14:textId="3FD00BAA" w:rsidR="00CA2A78" w:rsidRDefault="00CA2A78" w:rsidP="00C17A22">
      <w:pPr>
        <w:jc w:val="center"/>
        <w:rPr>
          <w:lang w:val="nl-NL"/>
        </w:rPr>
      </w:pPr>
      <w:r>
        <w:rPr>
          <w:noProof/>
          <w:lang w:val="nl-NL" w:eastAsia="nl-NL"/>
        </w:rPr>
        <w:drawing>
          <wp:inline distT="0" distB="0" distL="0" distR="0" wp14:anchorId="570142FA" wp14:editId="36FA6A62">
            <wp:extent cx="6193155" cy="8774430"/>
            <wp:effectExtent l="0" t="0" r="4445" b="0"/>
            <wp:docPr id="20" name="Afbeelding 20" descr="/Users/guidopirard/Documents/DE LEEREXPERT/CURSUSSEN/HANDBOEK-RENAULT/Bladzijde-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/Users/guidopirard/Documents/DE LEEREXPERT/CURSUSSEN/HANDBOEK-RENAULT/Bladzijde-18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3155" cy="877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81C245" w14:textId="06CB1BCE" w:rsidR="000720BD" w:rsidRDefault="00565073" w:rsidP="00C17A22">
      <w:pPr>
        <w:jc w:val="center"/>
        <w:rPr>
          <w:lang w:val="nl-NL"/>
        </w:rPr>
      </w:pPr>
      <w:r>
        <w:rPr>
          <w:noProof/>
          <w:lang w:val="nl-NL" w:eastAsia="nl-NL"/>
        </w:rPr>
        <w:drawing>
          <wp:inline distT="0" distB="0" distL="0" distR="0" wp14:anchorId="680A714B" wp14:editId="3CEDB87B">
            <wp:extent cx="6186805" cy="8495665"/>
            <wp:effectExtent l="0" t="0" r="10795" b="0"/>
            <wp:docPr id="21" name="Afbeelding 21" descr="/Users/guidopirard/Documents/DE LEEREXPERT/CURSUSSEN/HANDBOEK-RENAULT/Bladzijde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/Users/guidopirard/Documents/DE LEEREXPERT/CURSUSSEN/HANDBOEK-RENAULT/Bladzijde-19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6805" cy="8495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F66E80" w14:textId="77777777" w:rsidR="00565073" w:rsidRDefault="00565073" w:rsidP="00C17A22">
      <w:pPr>
        <w:jc w:val="center"/>
        <w:rPr>
          <w:lang w:val="nl-NL"/>
        </w:rPr>
      </w:pPr>
    </w:p>
    <w:p w14:paraId="60F9F4F9" w14:textId="02DD55BC" w:rsidR="00565073" w:rsidRDefault="00565073" w:rsidP="00C17A22">
      <w:pPr>
        <w:jc w:val="center"/>
        <w:rPr>
          <w:lang w:val="nl-NL"/>
        </w:rPr>
      </w:pPr>
      <w:r>
        <w:rPr>
          <w:noProof/>
          <w:lang w:val="nl-NL" w:eastAsia="nl-NL"/>
        </w:rPr>
        <w:drawing>
          <wp:inline distT="0" distB="0" distL="0" distR="0" wp14:anchorId="286AC5DA" wp14:editId="69BFEC69">
            <wp:extent cx="6186805" cy="8826500"/>
            <wp:effectExtent l="0" t="0" r="10795" b="12700"/>
            <wp:docPr id="22" name="Afbeelding 22" descr="/Users/guidopirard/Documents/DE LEEREXPERT/CURSUSSEN/HANDBOEK-RENAULT/Bladzijde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/Users/guidopirard/Documents/DE LEEREXPERT/CURSUSSEN/HANDBOEK-RENAULT/Bladzijde-20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6805" cy="882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2EBBC2" w14:textId="151CE21D" w:rsidR="00565073" w:rsidRDefault="00565073" w:rsidP="00C17A22">
      <w:pPr>
        <w:jc w:val="center"/>
        <w:rPr>
          <w:lang w:val="nl-NL"/>
        </w:rPr>
      </w:pPr>
      <w:r>
        <w:rPr>
          <w:noProof/>
          <w:lang w:val="nl-NL" w:eastAsia="nl-NL"/>
        </w:rPr>
        <w:drawing>
          <wp:inline distT="0" distB="0" distL="0" distR="0" wp14:anchorId="2606F589" wp14:editId="55861D3F">
            <wp:extent cx="6186805" cy="8456295"/>
            <wp:effectExtent l="0" t="0" r="10795" b="1905"/>
            <wp:docPr id="23" name="Afbeelding 23" descr="/Users/guidopirard/Documents/DE LEEREXPERT/CURSUSSEN/HANDBOEK-RENAULT/Bladzijde-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/Users/guidopirard/Documents/DE LEEREXPERT/CURSUSSEN/HANDBOEK-RENAULT/Bladzijde-21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6805" cy="8456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1B3F6A" w14:textId="77777777" w:rsidR="00565073" w:rsidRDefault="00565073" w:rsidP="00C17A22">
      <w:pPr>
        <w:jc w:val="center"/>
        <w:rPr>
          <w:lang w:val="nl-NL"/>
        </w:rPr>
      </w:pPr>
    </w:p>
    <w:p w14:paraId="03A6CCB4" w14:textId="77777777" w:rsidR="00565073" w:rsidRDefault="00565073" w:rsidP="00C17A22">
      <w:pPr>
        <w:jc w:val="center"/>
        <w:rPr>
          <w:lang w:val="nl-NL"/>
        </w:rPr>
      </w:pPr>
    </w:p>
    <w:p w14:paraId="3107BA1B" w14:textId="247B2254" w:rsidR="00565073" w:rsidRDefault="00565073" w:rsidP="00C17A22">
      <w:pPr>
        <w:jc w:val="center"/>
        <w:rPr>
          <w:lang w:val="nl-NL"/>
        </w:rPr>
      </w:pPr>
      <w:r>
        <w:rPr>
          <w:noProof/>
          <w:lang w:val="nl-NL" w:eastAsia="nl-NL"/>
        </w:rPr>
        <w:drawing>
          <wp:inline distT="0" distB="0" distL="0" distR="0" wp14:anchorId="6BAFACB7" wp14:editId="53BD693D">
            <wp:extent cx="6186805" cy="8826500"/>
            <wp:effectExtent l="0" t="0" r="10795" b="12700"/>
            <wp:docPr id="24" name="Afbeelding 24" descr="/Users/guidopirard/Documents/DE LEEREXPERT/CURSUSSEN/HANDBOEK-RENAULT/Bladzijde-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/Users/guidopirard/Documents/DE LEEREXPERT/CURSUSSEN/HANDBOEK-RENAULT/Bladzijde-22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6805" cy="882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E0A9D6" w14:textId="7A43F52E" w:rsidR="00565073" w:rsidRDefault="00565073" w:rsidP="00C17A22">
      <w:pPr>
        <w:jc w:val="center"/>
        <w:rPr>
          <w:lang w:val="nl-NL"/>
        </w:rPr>
      </w:pPr>
      <w:r>
        <w:rPr>
          <w:noProof/>
          <w:lang w:val="nl-NL" w:eastAsia="nl-NL"/>
        </w:rPr>
        <w:drawing>
          <wp:inline distT="0" distB="0" distL="0" distR="0" wp14:anchorId="23947199" wp14:editId="481C21A8">
            <wp:extent cx="6186805" cy="8663940"/>
            <wp:effectExtent l="0" t="0" r="10795" b="0"/>
            <wp:docPr id="25" name="Afbeelding 25" descr="/Users/guidopirard/Documents/DE LEEREXPERT/CURSUSSEN/HANDBOEK-RENAULT/Bladzijde-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/Users/guidopirard/Documents/DE LEEREXPERT/CURSUSSEN/HANDBOEK-RENAULT/Bladzijde-23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6805" cy="8663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21ED09" w14:textId="77777777" w:rsidR="00565073" w:rsidRDefault="00565073" w:rsidP="00C17A22">
      <w:pPr>
        <w:jc w:val="center"/>
        <w:rPr>
          <w:lang w:val="nl-NL"/>
        </w:rPr>
      </w:pPr>
    </w:p>
    <w:p w14:paraId="5A0AB545" w14:textId="5D3363B8" w:rsidR="00565073" w:rsidRDefault="00565073" w:rsidP="00C17A22">
      <w:pPr>
        <w:jc w:val="center"/>
        <w:rPr>
          <w:lang w:val="nl-NL"/>
        </w:rPr>
      </w:pPr>
      <w:r>
        <w:rPr>
          <w:noProof/>
          <w:lang w:val="nl-NL" w:eastAsia="nl-NL"/>
        </w:rPr>
        <w:drawing>
          <wp:inline distT="0" distB="0" distL="0" distR="0" wp14:anchorId="0C4BBA59" wp14:editId="7E9CB75D">
            <wp:extent cx="6186805" cy="8663940"/>
            <wp:effectExtent l="0" t="0" r="10795" b="0"/>
            <wp:docPr id="26" name="Afbeelding 26" descr="/Users/guidopirard/Documents/DE LEEREXPERT/CURSUSSEN/HANDBOEK-RENAULT/Bladzijde-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/Users/guidopirard/Documents/DE LEEREXPERT/CURSUSSEN/HANDBOEK-RENAULT/Bladzijde-24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6805" cy="8663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856A47" w14:textId="77777777" w:rsidR="00565073" w:rsidRDefault="00565073" w:rsidP="00C17A22">
      <w:pPr>
        <w:jc w:val="center"/>
        <w:rPr>
          <w:lang w:val="nl-NL"/>
        </w:rPr>
      </w:pPr>
    </w:p>
    <w:p w14:paraId="7C0301FC" w14:textId="73F3C46F" w:rsidR="00565073" w:rsidRDefault="00565073" w:rsidP="00C17A22">
      <w:pPr>
        <w:jc w:val="center"/>
        <w:rPr>
          <w:lang w:val="nl-NL"/>
        </w:rPr>
      </w:pPr>
      <w:r>
        <w:rPr>
          <w:noProof/>
          <w:lang w:val="nl-NL" w:eastAsia="nl-NL"/>
        </w:rPr>
        <w:drawing>
          <wp:inline distT="0" distB="0" distL="0" distR="0" wp14:anchorId="5777C78F" wp14:editId="4F686B93">
            <wp:extent cx="6186805" cy="8508365"/>
            <wp:effectExtent l="0" t="0" r="10795" b="635"/>
            <wp:docPr id="27" name="Afbeelding 27" descr="/Users/guidopirard/Documents/DE LEEREXPERT/CURSUSSEN/HANDBOEK-RENAULT/Bladzijde-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/Users/guidopirard/Documents/DE LEEREXPERT/CURSUSSEN/HANDBOEK-RENAULT/Bladzijde-25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6805" cy="8508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C3D4F3" w14:textId="77777777" w:rsidR="00565073" w:rsidRDefault="00565073" w:rsidP="00C17A22">
      <w:pPr>
        <w:jc w:val="center"/>
        <w:rPr>
          <w:lang w:val="nl-NL"/>
        </w:rPr>
      </w:pPr>
    </w:p>
    <w:p w14:paraId="7C4DB991" w14:textId="684A1158" w:rsidR="00565073" w:rsidRDefault="00565073" w:rsidP="00C17A22">
      <w:pPr>
        <w:jc w:val="center"/>
        <w:rPr>
          <w:lang w:val="nl-NL"/>
        </w:rPr>
      </w:pPr>
      <w:r>
        <w:rPr>
          <w:noProof/>
          <w:lang w:val="nl-NL" w:eastAsia="nl-NL"/>
        </w:rPr>
        <w:drawing>
          <wp:inline distT="0" distB="0" distL="0" distR="0" wp14:anchorId="1E7C6E13" wp14:editId="71AF2C79">
            <wp:extent cx="6174105" cy="8456295"/>
            <wp:effectExtent l="0" t="0" r="0" b="1905"/>
            <wp:docPr id="28" name="Afbeelding 28" descr="/Users/guidopirard/Documents/DE LEEREXPERT/CURSUSSEN/HANDBOEK-RENAULT/Bladzijde-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/Users/guidopirard/Documents/DE LEEREXPERT/CURSUSSEN/HANDBOEK-RENAULT/Bladzijde-26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4105" cy="8456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885E37" w14:textId="77777777" w:rsidR="00565073" w:rsidRDefault="00565073" w:rsidP="00C17A22">
      <w:pPr>
        <w:jc w:val="center"/>
        <w:rPr>
          <w:lang w:val="nl-NL"/>
        </w:rPr>
      </w:pPr>
    </w:p>
    <w:p w14:paraId="6170DAC9" w14:textId="77777777" w:rsidR="00565073" w:rsidRDefault="00565073" w:rsidP="00C17A22">
      <w:pPr>
        <w:jc w:val="center"/>
        <w:rPr>
          <w:lang w:val="nl-NL"/>
        </w:rPr>
      </w:pPr>
    </w:p>
    <w:p w14:paraId="41862F6E" w14:textId="59EA7AF8" w:rsidR="00565073" w:rsidRDefault="00565073" w:rsidP="00C17A22">
      <w:pPr>
        <w:jc w:val="center"/>
        <w:rPr>
          <w:lang w:val="nl-NL"/>
        </w:rPr>
      </w:pPr>
      <w:r>
        <w:rPr>
          <w:noProof/>
          <w:lang w:val="nl-NL" w:eastAsia="nl-NL"/>
        </w:rPr>
        <w:drawing>
          <wp:inline distT="0" distB="0" distL="0" distR="0" wp14:anchorId="62BBDAF0" wp14:editId="30341A87">
            <wp:extent cx="6186805" cy="8826500"/>
            <wp:effectExtent l="0" t="0" r="10795" b="12700"/>
            <wp:docPr id="29" name="Afbeelding 29" descr="/Users/guidopirard/Documents/DE LEEREXPERT/CURSUSSEN/HANDBOEK-RENAULT/Bladzijde-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/Users/guidopirard/Documents/DE LEEREXPERT/CURSUSSEN/HANDBOEK-RENAULT/Bladzijde-27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6805" cy="882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7C5257" w14:textId="63894713" w:rsidR="00565073" w:rsidRDefault="00565073" w:rsidP="00C17A22">
      <w:pPr>
        <w:jc w:val="center"/>
        <w:rPr>
          <w:lang w:val="nl-NL"/>
        </w:rPr>
      </w:pPr>
      <w:r>
        <w:rPr>
          <w:noProof/>
          <w:lang w:val="nl-NL" w:eastAsia="nl-NL"/>
        </w:rPr>
        <w:drawing>
          <wp:inline distT="0" distB="0" distL="0" distR="0" wp14:anchorId="3AD87BC2" wp14:editId="15CFF75A">
            <wp:extent cx="6339856" cy="9044861"/>
            <wp:effectExtent l="0" t="0" r="10160" b="0"/>
            <wp:docPr id="30" name="Afbeelding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/Users/guidopirard/Documents/DE LEEREXPERT/CURSUSSEN/HANDBOEK-RENAULT/Bladzijde-28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6292" cy="9054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789772" w14:textId="77777777" w:rsidR="00565073" w:rsidRDefault="00565073" w:rsidP="00C17A22">
      <w:pPr>
        <w:jc w:val="center"/>
        <w:rPr>
          <w:lang w:val="nl-NL"/>
        </w:rPr>
      </w:pPr>
    </w:p>
    <w:p w14:paraId="298AF862" w14:textId="64208D8B" w:rsidR="00565073" w:rsidRDefault="00565073" w:rsidP="00C17A22">
      <w:pPr>
        <w:jc w:val="center"/>
        <w:rPr>
          <w:lang w:val="nl-NL"/>
        </w:rPr>
      </w:pPr>
      <w:r>
        <w:rPr>
          <w:noProof/>
          <w:lang w:val="nl-NL" w:eastAsia="nl-NL"/>
        </w:rPr>
        <w:drawing>
          <wp:inline distT="0" distB="0" distL="0" distR="0" wp14:anchorId="464524C7" wp14:editId="71444BE5">
            <wp:extent cx="6186805" cy="8495665"/>
            <wp:effectExtent l="0" t="0" r="10795" b="0"/>
            <wp:docPr id="31" name="Afbeelding 31" descr="/Users/guidopirard/Documents/DE LEEREXPERT/CURSUSSEN/HANDBOEK-RENAULT/Bladzijde-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/Users/guidopirard/Documents/DE LEEREXPERT/CURSUSSEN/HANDBOEK-RENAULT/Bladzijde-29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6805" cy="8495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E3095A" w14:textId="77777777" w:rsidR="00565073" w:rsidRDefault="00565073" w:rsidP="00C17A22">
      <w:pPr>
        <w:jc w:val="center"/>
        <w:rPr>
          <w:lang w:val="nl-NL"/>
        </w:rPr>
      </w:pPr>
    </w:p>
    <w:p w14:paraId="0AA4B796" w14:textId="6EFE6288" w:rsidR="00565073" w:rsidRDefault="00CB272E" w:rsidP="00C17A22">
      <w:pPr>
        <w:jc w:val="center"/>
        <w:rPr>
          <w:lang w:val="nl-NL"/>
        </w:rPr>
      </w:pPr>
      <w:r>
        <w:rPr>
          <w:noProof/>
          <w:lang w:val="nl-NL" w:eastAsia="nl-NL"/>
        </w:rPr>
        <w:drawing>
          <wp:inline distT="0" distB="0" distL="0" distR="0" wp14:anchorId="2CB29570" wp14:editId="5163430E">
            <wp:extent cx="5996956" cy="8555658"/>
            <wp:effectExtent l="0" t="0" r="0" b="4445"/>
            <wp:docPr id="32" name="Afbeelding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/Users/guidopirard/Documents/DE LEEREXPERT/CURSUSSEN/HANDBOEK-RENAULT/Bladzijde-30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3232" cy="8564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17008E" w14:textId="77777777" w:rsidR="00CB272E" w:rsidRDefault="00CB272E" w:rsidP="00C17A22">
      <w:pPr>
        <w:jc w:val="center"/>
        <w:rPr>
          <w:lang w:val="nl-NL"/>
        </w:rPr>
      </w:pPr>
    </w:p>
    <w:p w14:paraId="7D7D18E1" w14:textId="0E9E67B4" w:rsidR="00CB272E" w:rsidRDefault="00CB272E" w:rsidP="00C17A22">
      <w:pPr>
        <w:jc w:val="center"/>
        <w:rPr>
          <w:lang w:val="nl-NL"/>
        </w:rPr>
      </w:pPr>
      <w:r>
        <w:rPr>
          <w:noProof/>
          <w:lang w:val="nl-NL" w:eastAsia="nl-NL"/>
        </w:rPr>
        <w:drawing>
          <wp:inline distT="0" distB="0" distL="0" distR="0" wp14:anchorId="34B91CEC" wp14:editId="66776D06">
            <wp:extent cx="6186805" cy="8618855"/>
            <wp:effectExtent l="0" t="0" r="10795" b="0"/>
            <wp:docPr id="33" name="Afbeelding 33" descr="/Users/guidopirard/Documents/DE LEEREXPERT/CURSUSSEN/HANDBOEK-RENAULT/Bladzijde-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/Users/guidopirard/Documents/DE LEEREXPERT/CURSUSSEN/HANDBOEK-RENAULT/Bladzijde-3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6805" cy="8618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ACD40E" w14:textId="1145977A" w:rsidR="00CB272E" w:rsidRDefault="00CB272E" w:rsidP="00C17A22">
      <w:pPr>
        <w:jc w:val="center"/>
        <w:rPr>
          <w:lang w:val="nl-NL"/>
        </w:rPr>
      </w:pPr>
      <w:r>
        <w:rPr>
          <w:noProof/>
          <w:lang w:val="nl-NL" w:eastAsia="nl-NL"/>
        </w:rPr>
        <w:drawing>
          <wp:inline distT="0" distB="0" distL="0" distR="0" wp14:anchorId="7BFC6303" wp14:editId="6616BC60">
            <wp:extent cx="6186805" cy="8826500"/>
            <wp:effectExtent l="0" t="0" r="10795" b="12700"/>
            <wp:docPr id="34" name="Afbeelding 34" descr="/Users/guidopirard/Documents/DE LEEREXPERT/CURSUSSEN/HANDBOEK-RENAULT/Bladzijde-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/Users/guidopirard/Documents/DE LEEREXPERT/CURSUSSEN/HANDBOEK-RENAULT/Bladzijde-32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6805" cy="882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D0ECAD" w14:textId="74B88474" w:rsidR="00CB272E" w:rsidRDefault="00CB272E" w:rsidP="00C17A22">
      <w:pPr>
        <w:jc w:val="center"/>
        <w:rPr>
          <w:lang w:val="nl-NL"/>
        </w:rPr>
      </w:pPr>
      <w:r>
        <w:rPr>
          <w:noProof/>
          <w:lang w:val="nl-NL" w:eastAsia="nl-NL"/>
        </w:rPr>
        <w:drawing>
          <wp:inline distT="0" distB="0" distL="0" distR="0" wp14:anchorId="6CBCF08B" wp14:editId="4E60DAD9">
            <wp:extent cx="6186805" cy="8884285"/>
            <wp:effectExtent l="0" t="0" r="10795" b="5715"/>
            <wp:docPr id="35" name="Afbeelding 35" descr="/Users/guidopirard/Documents/DE LEEREXPERT/CURSUSSEN/HANDBOEK-RENAULT/Bladzijde-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/Users/guidopirard/Documents/DE LEEREXPERT/CURSUSSEN/HANDBOEK-RENAULT/Bladzijde-33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6805" cy="888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BE5D3C" w14:textId="72CE5171" w:rsidR="00CB272E" w:rsidRDefault="00CB272E" w:rsidP="00C17A22">
      <w:pPr>
        <w:jc w:val="center"/>
        <w:rPr>
          <w:lang w:val="nl-NL"/>
        </w:rPr>
      </w:pPr>
      <w:r>
        <w:rPr>
          <w:noProof/>
          <w:lang w:val="nl-NL" w:eastAsia="nl-NL"/>
        </w:rPr>
        <w:drawing>
          <wp:inline distT="0" distB="0" distL="0" distR="0" wp14:anchorId="692B7E50" wp14:editId="23FB17D7">
            <wp:extent cx="6186805" cy="8884285"/>
            <wp:effectExtent l="0" t="0" r="10795" b="5715"/>
            <wp:docPr id="36" name="Afbeelding 36" descr="/Users/guidopirard/Documents/DE LEEREXPERT/CURSUSSEN/HANDBOEK-RENAULT/Bladzijde-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/Users/guidopirard/Documents/DE LEEREXPERT/CURSUSSEN/HANDBOEK-RENAULT/Bladzijde-34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6805" cy="888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17610C" w14:textId="2C64F2FE" w:rsidR="00CB272E" w:rsidRDefault="00CB272E" w:rsidP="00C17A22">
      <w:pPr>
        <w:jc w:val="center"/>
        <w:rPr>
          <w:lang w:val="nl-NL"/>
        </w:rPr>
      </w:pPr>
      <w:r>
        <w:rPr>
          <w:noProof/>
          <w:lang w:val="nl-NL" w:eastAsia="nl-NL"/>
        </w:rPr>
        <w:drawing>
          <wp:inline distT="0" distB="0" distL="0" distR="0" wp14:anchorId="2367FAC4" wp14:editId="06956589">
            <wp:extent cx="6186805" cy="8884285"/>
            <wp:effectExtent l="0" t="0" r="10795" b="5715"/>
            <wp:docPr id="37" name="Afbeelding 37" descr="/Users/guidopirard/Documents/DE LEEREXPERT/CURSUSSEN/HANDBOEK-RENAULT/Bladzijde-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/Users/guidopirard/Documents/DE LEEREXPERT/CURSUSSEN/HANDBOEK-RENAULT/Bladzijde-35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6805" cy="888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CAB2EC" w14:textId="47F23523" w:rsidR="00CB272E" w:rsidRDefault="00CB272E" w:rsidP="00C17A22">
      <w:pPr>
        <w:jc w:val="center"/>
        <w:rPr>
          <w:lang w:val="nl-NL"/>
        </w:rPr>
      </w:pPr>
      <w:r>
        <w:rPr>
          <w:noProof/>
          <w:lang w:val="nl-NL" w:eastAsia="nl-NL"/>
        </w:rPr>
        <w:drawing>
          <wp:inline distT="0" distB="0" distL="0" distR="0" wp14:anchorId="1434AC15" wp14:editId="77C12696">
            <wp:extent cx="6186805" cy="8884285"/>
            <wp:effectExtent l="0" t="0" r="10795" b="5715"/>
            <wp:docPr id="38" name="Afbeelding 38" descr="/Users/guidopirard/Documents/DE LEEREXPERT/CURSUSSEN/HANDBOEK-RENAULT/Bladzijde-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/Users/guidopirard/Documents/DE LEEREXPERT/CURSUSSEN/HANDBOEK-RENAULT/Bladzijde-36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6805" cy="888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ED683E" w14:textId="315533F7" w:rsidR="00CB272E" w:rsidRDefault="00CB272E" w:rsidP="00C17A22">
      <w:pPr>
        <w:jc w:val="center"/>
        <w:rPr>
          <w:lang w:val="nl-NL"/>
        </w:rPr>
      </w:pPr>
      <w:r>
        <w:rPr>
          <w:noProof/>
          <w:lang w:val="nl-NL" w:eastAsia="nl-NL"/>
        </w:rPr>
        <w:drawing>
          <wp:inline distT="0" distB="0" distL="0" distR="0" wp14:anchorId="2CF1C905" wp14:editId="099196DC">
            <wp:extent cx="6186805" cy="8884285"/>
            <wp:effectExtent l="0" t="0" r="10795" b="5715"/>
            <wp:docPr id="39" name="Afbeelding 39" descr="/Users/guidopirard/Documents/DE LEEREXPERT/CURSUSSEN/HANDBOEK-RENAULT/Bladzijde-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/Users/guidopirard/Documents/DE LEEREXPERT/CURSUSSEN/HANDBOEK-RENAULT/Bladzijde-37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6805" cy="888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B74D7E" w14:textId="46B204BF" w:rsidR="00CB272E" w:rsidRDefault="00CB272E" w:rsidP="00C17A22">
      <w:pPr>
        <w:jc w:val="center"/>
        <w:rPr>
          <w:lang w:val="nl-NL"/>
        </w:rPr>
      </w:pPr>
      <w:r>
        <w:rPr>
          <w:noProof/>
          <w:lang w:val="nl-NL" w:eastAsia="nl-NL"/>
        </w:rPr>
        <w:drawing>
          <wp:inline distT="0" distB="0" distL="0" distR="0" wp14:anchorId="4332C8FC" wp14:editId="7A310C4E">
            <wp:extent cx="6186805" cy="8884285"/>
            <wp:effectExtent l="0" t="0" r="10795" b="5715"/>
            <wp:docPr id="40" name="Afbeelding 40" descr="/Users/guidopirard/Documents/DE LEEREXPERT/CURSUSSEN/HANDBOEK-RENAULT/Bladzijde-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/Users/guidopirard/Documents/DE LEEREXPERT/CURSUSSEN/HANDBOEK-RENAULT/Bladzijde-38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6805" cy="888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6CE955" w14:textId="737BDFD9" w:rsidR="00CB272E" w:rsidRDefault="00CB272E" w:rsidP="00C17A22">
      <w:pPr>
        <w:jc w:val="center"/>
        <w:rPr>
          <w:lang w:val="nl-NL"/>
        </w:rPr>
      </w:pPr>
      <w:r>
        <w:rPr>
          <w:noProof/>
          <w:lang w:val="nl-NL" w:eastAsia="nl-NL"/>
        </w:rPr>
        <w:drawing>
          <wp:inline distT="0" distB="0" distL="0" distR="0" wp14:anchorId="01109492" wp14:editId="513B8576">
            <wp:extent cx="6186805" cy="8884285"/>
            <wp:effectExtent l="0" t="0" r="10795" b="5715"/>
            <wp:docPr id="41" name="Afbeelding 41" descr="/Users/guidopirard/Documents/DE LEEREXPERT/CURSUSSEN/HANDBOEK-RENAULT/Bladzijde-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/Users/guidopirard/Documents/DE LEEREXPERT/CURSUSSEN/HANDBOEK-RENAULT/Bladzijde-39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6805" cy="888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0B2E21" w14:textId="77777777" w:rsidR="00C17A22" w:rsidRDefault="00CB272E" w:rsidP="00C17A22">
      <w:pPr>
        <w:jc w:val="center"/>
        <w:rPr>
          <w:lang w:val="nl-NL"/>
        </w:rPr>
      </w:pPr>
      <w:r>
        <w:rPr>
          <w:noProof/>
          <w:lang w:val="nl-NL" w:eastAsia="nl-NL"/>
        </w:rPr>
        <w:drawing>
          <wp:inline distT="0" distB="0" distL="0" distR="0" wp14:anchorId="5AC937CA" wp14:editId="100C94D3">
            <wp:extent cx="6186805" cy="8884285"/>
            <wp:effectExtent l="0" t="0" r="10795" b="5715"/>
            <wp:docPr id="42" name="Afbeelding 42" descr="/Users/guidopirard/Documents/DE LEEREXPERT/CURSUSSEN/HANDBOEK-RENAULT/Bladzijde-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/Users/guidopirard/Documents/DE LEEREXPERT/CURSUSSEN/HANDBOEK-RENAULT/Bladzijde-40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6805" cy="888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17A22">
        <w:rPr>
          <w:noProof/>
          <w:lang w:val="nl-NL" w:eastAsia="nl-NL"/>
        </w:rPr>
        <w:drawing>
          <wp:inline distT="0" distB="0" distL="0" distR="0" wp14:anchorId="72D2BD9E" wp14:editId="5F5F5314">
            <wp:extent cx="6332172" cy="8537270"/>
            <wp:effectExtent l="0" t="0" r="0" b="0"/>
            <wp:docPr id="43" name="Afbeelding 43" descr="/Users/guidopirard/Documents/CARROSSERIE/HANDBOEK-RENAULT/Bladzijde-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/Users/guidopirard/Documents/CARROSSERIE/HANDBOEK-RENAULT/Bladzijde-41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8473" cy="8559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915592" w14:textId="77777777" w:rsidR="00C17A22" w:rsidRDefault="00C17A22" w:rsidP="00C17A22">
      <w:pPr>
        <w:jc w:val="center"/>
        <w:rPr>
          <w:lang w:val="nl-NL"/>
        </w:rPr>
      </w:pPr>
    </w:p>
    <w:p w14:paraId="670322A5" w14:textId="77777777" w:rsidR="00C17A22" w:rsidRDefault="00C17A22" w:rsidP="00C17A22">
      <w:pPr>
        <w:jc w:val="center"/>
        <w:rPr>
          <w:lang w:val="nl-NL"/>
        </w:rPr>
      </w:pPr>
      <w:r>
        <w:rPr>
          <w:noProof/>
          <w:lang w:val="nl-NL" w:eastAsia="nl-NL"/>
        </w:rPr>
        <w:drawing>
          <wp:inline distT="0" distB="0" distL="0" distR="0" wp14:anchorId="19084F9E" wp14:editId="683A035B">
            <wp:extent cx="6454156" cy="9212461"/>
            <wp:effectExtent l="0" t="0" r="0" b="8255"/>
            <wp:docPr id="44" name="Afbeelding 44" descr="/Users/guidopirard/Documents/CARROSSERIE/HANDBOEK-RENAULT/Bladzijde-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/Users/guidopirard/Documents/CARROSSERIE/HANDBOEK-RENAULT/Bladzijde-42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925" cy="921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B17B72" w14:textId="77777777" w:rsidR="00C17A22" w:rsidRDefault="00C17A22" w:rsidP="00C17A22">
      <w:pPr>
        <w:jc w:val="center"/>
        <w:rPr>
          <w:lang w:val="nl-NL"/>
        </w:rPr>
      </w:pPr>
      <w:r>
        <w:rPr>
          <w:noProof/>
          <w:lang w:val="nl-NL" w:eastAsia="nl-NL"/>
        </w:rPr>
        <w:drawing>
          <wp:inline distT="0" distB="0" distL="0" distR="0" wp14:anchorId="7BFEC1C0" wp14:editId="764B4C0D">
            <wp:extent cx="6339856" cy="8930860"/>
            <wp:effectExtent l="0" t="0" r="10160" b="10160"/>
            <wp:docPr id="45" name="Afbeelding 45" descr="/Users/guidopirard/Documents/CARROSSERIE/HANDBOEK-RENAULT/Bladzijde-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/Users/guidopirard/Documents/CARROSSERIE/HANDBOEK-RENAULT/Bladzijde-43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1335" cy="8947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CD52DA" w14:textId="77777777" w:rsidR="00C17A22" w:rsidRDefault="00C17A22" w:rsidP="00C17A22">
      <w:pPr>
        <w:jc w:val="center"/>
        <w:rPr>
          <w:lang w:val="nl-NL"/>
        </w:rPr>
      </w:pPr>
      <w:r>
        <w:rPr>
          <w:noProof/>
          <w:lang w:val="nl-NL" w:eastAsia="nl-NL"/>
        </w:rPr>
        <w:drawing>
          <wp:inline distT="0" distB="0" distL="0" distR="0" wp14:anchorId="546A2366" wp14:editId="7B33F1B9">
            <wp:extent cx="6454156" cy="9212461"/>
            <wp:effectExtent l="0" t="0" r="0" b="8255"/>
            <wp:docPr id="46" name="Afbeelding 46" descr="/Users/guidopirard/Documents/CARROSSERIE/HANDBOEK-RENAULT/Bladzijde-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/Users/guidopirard/Documents/CARROSSERIE/HANDBOEK-RENAULT/Bladzijde-44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4106" cy="9226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206504" w14:textId="77777777" w:rsidR="00C17A22" w:rsidRDefault="00C17A22" w:rsidP="00C17A22">
      <w:pPr>
        <w:jc w:val="center"/>
        <w:rPr>
          <w:lang w:val="nl-NL"/>
        </w:rPr>
      </w:pPr>
      <w:r>
        <w:rPr>
          <w:noProof/>
          <w:lang w:val="nl-NL" w:eastAsia="nl-NL"/>
        </w:rPr>
        <w:drawing>
          <wp:inline distT="0" distB="0" distL="0" distR="0" wp14:anchorId="197F0F34" wp14:editId="32C6510E">
            <wp:extent cx="6454156" cy="9212461"/>
            <wp:effectExtent l="0" t="0" r="0" b="8255"/>
            <wp:docPr id="47" name="Afbeelding 47" descr="/Users/guidopirard/Documents/CARROSSERIE/HANDBOEK-RENAULT/Bladzijde-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/Users/guidopirard/Documents/CARROSSERIE/HANDBOEK-RENAULT/Bladzijde-45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3198" cy="9225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4738B7" w14:textId="77777777" w:rsidR="00C17A22" w:rsidRDefault="00C17A22" w:rsidP="00C17A22">
      <w:pPr>
        <w:jc w:val="center"/>
        <w:rPr>
          <w:lang w:val="nl-NL"/>
        </w:rPr>
      </w:pPr>
      <w:r>
        <w:rPr>
          <w:noProof/>
          <w:lang w:val="nl-NL" w:eastAsia="nl-NL"/>
        </w:rPr>
        <w:drawing>
          <wp:inline distT="0" distB="0" distL="0" distR="0" wp14:anchorId="1F6250C3" wp14:editId="4E770D54">
            <wp:extent cx="6568456" cy="9155110"/>
            <wp:effectExtent l="0" t="0" r="10160" b="0"/>
            <wp:docPr id="48" name="Afbeelding 48" descr="/Users/guidopirard/Documents/CARROSSERIE/HANDBOEK-RENAULT/Bladzijde-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/Users/guidopirard/Documents/CARROSSERIE/HANDBOEK-RENAULT/Bladzijde-46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9867" cy="917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85B6A5" w14:textId="77777777" w:rsidR="00C17A22" w:rsidRDefault="00C17A22" w:rsidP="00C17A22">
      <w:pPr>
        <w:jc w:val="center"/>
        <w:rPr>
          <w:lang w:val="nl-NL"/>
        </w:rPr>
      </w:pPr>
      <w:r>
        <w:rPr>
          <w:noProof/>
          <w:lang w:val="nl-NL" w:eastAsia="nl-NL"/>
        </w:rPr>
        <w:drawing>
          <wp:inline distT="0" distB="0" distL="0" distR="0" wp14:anchorId="55FD5C18" wp14:editId="3C31E75D">
            <wp:extent cx="6568456" cy="9375610"/>
            <wp:effectExtent l="0" t="0" r="10160" b="0"/>
            <wp:docPr id="49" name="Afbeelding 49" descr="/Users/guidopirard/Documents/CARROSSERIE/HANDBOEK-RENAULT/Bladzijde-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/Users/guidopirard/Documents/CARROSSERIE/HANDBOEK-RENAULT/Bladzijde-47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6386" cy="9386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7F4A05" w14:textId="77777777" w:rsidR="00C17A22" w:rsidRDefault="00C17A22" w:rsidP="00C17A22">
      <w:pPr>
        <w:jc w:val="center"/>
        <w:rPr>
          <w:lang w:val="nl-NL"/>
        </w:rPr>
      </w:pPr>
      <w:r>
        <w:rPr>
          <w:noProof/>
          <w:lang w:val="nl-NL" w:eastAsia="nl-NL"/>
        </w:rPr>
        <w:drawing>
          <wp:inline distT="0" distB="0" distL="0" distR="0" wp14:anchorId="6BD33833" wp14:editId="48E65CB4">
            <wp:extent cx="6454156" cy="9212461"/>
            <wp:effectExtent l="0" t="0" r="0" b="8255"/>
            <wp:docPr id="50" name="Afbeelding 50" descr="/Users/guidopirard/Documents/CARROSSERIE/HANDBOEK-RENAULT/Bladzijde-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/Users/guidopirard/Documents/CARROSSERIE/HANDBOEK-RENAULT/Bladzijde-48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8999" cy="9219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608F5E" w14:textId="77777777" w:rsidR="00C17A22" w:rsidRDefault="00C17A22" w:rsidP="00C17A22">
      <w:pPr>
        <w:jc w:val="center"/>
        <w:rPr>
          <w:lang w:val="nl-NL"/>
        </w:rPr>
      </w:pPr>
      <w:r>
        <w:rPr>
          <w:noProof/>
          <w:lang w:val="nl-NL" w:eastAsia="nl-NL"/>
        </w:rPr>
        <w:drawing>
          <wp:inline distT="0" distB="0" distL="0" distR="0" wp14:anchorId="669DACF3" wp14:editId="0DFC47F1">
            <wp:extent cx="6454156" cy="9091872"/>
            <wp:effectExtent l="0" t="0" r="0" b="1905"/>
            <wp:docPr id="51" name="Afbeelding 51" descr="/Users/guidopirard/Documents/CARROSSERIE/HANDBOEK-RENAULT/Bladzijde-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/Users/guidopirard/Documents/CARROSSERIE/HANDBOEK-RENAULT/Bladzijde-49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8047" cy="9097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DA349A" w14:textId="77777777" w:rsidR="00C17A22" w:rsidRDefault="00C17A22" w:rsidP="00C17A22">
      <w:pPr>
        <w:jc w:val="center"/>
        <w:rPr>
          <w:lang w:val="nl-NL"/>
        </w:rPr>
      </w:pPr>
      <w:r>
        <w:rPr>
          <w:noProof/>
          <w:lang w:val="nl-NL" w:eastAsia="nl-NL"/>
        </w:rPr>
        <w:drawing>
          <wp:inline distT="0" distB="0" distL="0" distR="0" wp14:anchorId="3C59CD78" wp14:editId="709FC875">
            <wp:extent cx="6531359" cy="9030319"/>
            <wp:effectExtent l="0" t="0" r="0" b="12700"/>
            <wp:docPr id="52" name="Afbeelding 52" descr="/Users/guidopirard/Documents/CARROSSERIE/HANDBOEK-RENAULT/Bladzijde-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/Users/guidopirard/Documents/CARROSSERIE/HANDBOEK-RENAULT/Bladzijde-50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8447" cy="9040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98255B" w14:textId="77777777" w:rsidR="00C17A22" w:rsidRDefault="00C17A22" w:rsidP="00C17A22">
      <w:pPr>
        <w:jc w:val="center"/>
        <w:rPr>
          <w:lang w:val="nl-NL"/>
        </w:rPr>
      </w:pPr>
      <w:r>
        <w:rPr>
          <w:noProof/>
          <w:lang w:val="nl-NL" w:eastAsia="nl-NL"/>
        </w:rPr>
        <w:drawing>
          <wp:inline distT="0" distB="0" distL="0" distR="0" wp14:anchorId="37734B92" wp14:editId="03F90096">
            <wp:extent cx="6649577" cy="9144619"/>
            <wp:effectExtent l="0" t="0" r="5715" b="0"/>
            <wp:docPr id="53" name="Afbeelding 53" descr="/Users/guidopirard/Documents/CARROSSERIE/HANDBOEK-RENAULT/Bladzijde-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/Users/guidopirard/Documents/CARROSSERIE/HANDBOEK-RENAULT/Bladzijde-51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8831" cy="9157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774CC2" w14:textId="77777777" w:rsidR="00C17A22" w:rsidRDefault="00C17A22" w:rsidP="00C17A22">
      <w:pPr>
        <w:jc w:val="center"/>
        <w:rPr>
          <w:lang w:val="nl-NL"/>
        </w:rPr>
      </w:pPr>
      <w:r>
        <w:rPr>
          <w:noProof/>
          <w:lang w:val="nl-NL" w:eastAsia="nl-NL"/>
        </w:rPr>
        <w:drawing>
          <wp:inline distT="0" distB="0" distL="0" distR="0" wp14:anchorId="4F2FF121" wp14:editId="46E90526">
            <wp:extent cx="6454156" cy="9212461"/>
            <wp:effectExtent l="0" t="0" r="0" b="8255"/>
            <wp:docPr id="54" name="Afbeelding 54" descr="/Users/guidopirard/Documents/CARROSSERIE/HANDBOEK-RENAULT/Bladzijde-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/Users/guidopirard/Documents/CARROSSERIE/HANDBOEK-RENAULT/Bladzijde-52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9812" cy="9220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20EB6B" w14:textId="77777777" w:rsidR="00C17A22" w:rsidRDefault="00C17A22" w:rsidP="00C17A22">
      <w:pPr>
        <w:jc w:val="center"/>
        <w:rPr>
          <w:lang w:val="nl-NL"/>
        </w:rPr>
      </w:pPr>
      <w:r>
        <w:rPr>
          <w:noProof/>
          <w:lang w:val="nl-NL" w:eastAsia="nl-NL"/>
        </w:rPr>
        <w:drawing>
          <wp:inline distT="0" distB="0" distL="0" distR="0" wp14:anchorId="39B54794" wp14:editId="4A50D5A5">
            <wp:extent cx="6454156" cy="9212461"/>
            <wp:effectExtent l="0" t="0" r="0" b="8255"/>
            <wp:docPr id="55" name="Afbeelding 55" descr="/Users/guidopirard/Documents/CARROSSERIE/HANDBOEK-RENAULT/Bladzijde-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/Users/guidopirard/Documents/CARROSSERIE/HANDBOEK-RENAULT/Bladzijde-53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1352" cy="9222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D1F81C" w14:textId="77777777" w:rsidR="00C17A22" w:rsidRDefault="00C17A22" w:rsidP="00C17A22">
      <w:pPr>
        <w:jc w:val="center"/>
        <w:rPr>
          <w:lang w:val="nl-NL"/>
        </w:rPr>
      </w:pPr>
      <w:r>
        <w:rPr>
          <w:noProof/>
          <w:lang w:val="nl-NL" w:eastAsia="nl-NL"/>
        </w:rPr>
        <w:drawing>
          <wp:inline distT="0" distB="0" distL="0" distR="0" wp14:anchorId="1CA31A2A" wp14:editId="489F9989">
            <wp:extent cx="6454156" cy="9212461"/>
            <wp:effectExtent l="0" t="0" r="0" b="8255"/>
            <wp:docPr id="56" name="Afbeelding 56" descr="/Users/guidopirard/Documents/CARROSSERIE/HANDBOEK-RENAULT/Bladzijde-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/Users/guidopirard/Documents/CARROSSERIE/HANDBOEK-RENAULT/Bladzijde-54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0283" cy="9221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980059" w14:textId="77777777" w:rsidR="00C17A22" w:rsidRDefault="00C17A22" w:rsidP="00C17A22">
      <w:pPr>
        <w:jc w:val="center"/>
        <w:rPr>
          <w:lang w:val="nl-NL"/>
        </w:rPr>
      </w:pPr>
      <w:r>
        <w:rPr>
          <w:noProof/>
          <w:lang w:val="nl-NL" w:eastAsia="nl-NL"/>
        </w:rPr>
        <w:drawing>
          <wp:inline distT="0" distB="0" distL="0" distR="0" wp14:anchorId="187B30C8" wp14:editId="50B3462D">
            <wp:extent cx="6608394" cy="9030319"/>
            <wp:effectExtent l="0" t="0" r="0" b="0"/>
            <wp:docPr id="57" name="Afbeelding 57" descr="/Users/guidopirard/Documents/CARROSSERIE/HANDBOEK-RENAULT/Bladzijde-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/Users/guidopirard/Documents/CARROSSERIE/HANDBOEK-RENAULT/Bladzijde-55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4301" cy="9052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8617EC" w14:textId="77777777" w:rsidR="00C17A22" w:rsidRDefault="00C17A22" w:rsidP="00C17A22">
      <w:pPr>
        <w:jc w:val="center"/>
        <w:rPr>
          <w:lang w:val="nl-NL"/>
        </w:rPr>
      </w:pPr>
      <w:r>
        <w:rPr>
          <w:noProof/>
          <w:lang w:val="nl-NL" w:eastAsia="nl-NL"/>
        </w:rPr>
        <w:drawing>
          <wp:inline distT="0" distB="0" distL="0" distR="0" wp14:anchorId="1E4A6AB9" wp14:editId="2E17E3AC">
            <wp:extent cx="6486704" cy="9258919"/>
            <wp:effectExtent l="0" t="0" r="0" b="12700"/>
            <wp:docPr id="58" name="Afbeelding 58" descr="/Users/guidopirard/Documents/CARROSSERIE/HANDBOEK-RENAULT/Bladzijde-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/Users/guidopirard/Documents/CARROSSERIE/HANDBOEK-RENAULT/Bladzijde-56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3779" cy="9269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0E18B4" w14:textId="77777777" w:rsidR="00C17A22" w:rsidRDefault="00C17A22" w:rsidP="00C17A22">
      <w:pPr>
        <w:jc w:val="center"/>
        <w:rPr>
          <w:lang w:val="nl-NL"/>
        </w:rPr>
      </w:pPr>
      <w:r>
        <w:rPr>
          <w:noProof/>
          <w:lang w:val="nl-NL" w:eastAsia="nl-NL"/>
        </w:rPr>
        <w:drawing>
          <wp:inline distT="0" distB="0" distL="0" distR="0" wp14:anchorId="4BD009D8" wp14:editId="6FE32BA4">
            <wp:extent cx="6568456" cy="9306828"/>
            <wp:effectExtent l="0" t="0" r="10160" b="0"/>
            <wp:docPr id="59" name="Afbeelding 59" descr="/Users/guidopirard/Documents/CARROSSERIE/HANDBOEK-RENAULT/Bladzijde-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/Users/guidopirard/Documents/CARROSSERIE/HANDBOEK-RENAULT/Bladzijde-57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061" cy="9313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5014A3" w14:textId="77777777" w:rsidR="00C17A22" w:rsidRDefault="00C17A22" w:rsidP="00C17A22">
      <w:pPr>
        <w:jc w:val="center"/>
        <w:rPr>
          <w:lang w:val="nl-NL"/>
        </w:rPr>
      </w:pPr>
      <w:r>
        <w:rPr>
          <w:noProof/>
          <w:lang w:val="nl-NL" w:eastAsia="nl-NL"/>
        </w:rPr>
        <w:drawing>
          <wp:inline distT="0" distB="0" distL="0" distR="0" wp14:anchorId="7884BCB4" wp14:editId="43F83683">
            <wp:extent cx="6454156" cy="9144877"/>
            <wp:effectExtent l="0" t="0" r="0" b="0"/>
            <wp:docPr id="60" name="Afbeelding 60" descr="/Users/guidopirard/Documents/CARROSSERIE/HANDBOEK-RENAULT/Bladzijde-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/Users/guidopirard/Documents/CARROSSERIE/HANDBOEK-RENAULT/Bladzijde-58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8312" cy="9150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8450AE" w14:textId="77777777" w:rsidR="00CB14D6" w:rsidRDefault="00CB14D6" w:rsidP="00C17A22">
      <w:pPr>
        <w:jc w:val="center"/>
        <w:rPr>
          <w:lang w:val="nl-NL"/>
        </w:rPr>
      </w:pPr>
      <w:r>
        <w:rPr>
          <w:noProof/>
          <w:lang w:val="nl-NL" w:eastAsia="nl-NL"/>
        </w:rPr>
        <w:drawing>
          <wp:inline distT="0" distB="0" distL="0" distR="0" wp14:anchorId="2999D5C1" wp14:editId="794649A6">
            <wp:extent cx="6568456" cy="9089702"/>
            <wp:effectExtent l="0" t="0" r="10160" b="3810"/>
            <wp:docPr id="61" name="Afbeelding 61" descr="/Users/guidopirard/Documents/CARROSSERIE/HANDBOEK-RENAULT/Bladzijde-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/Users/guidopirard/Documents/CARROSSERIE/HANDBOEK-RENAULT/Bladzijde-59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661" cy="9095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7A2633" w14:textId="77777777" w:rsidR="00CB14D6" w:rsidRDefault="00CB14D6" w:rsidP="00C17A22">
      <w:pPr>
        <w:jc w:val="center"/>
        <w:rPr>
          <w:lang w:val="nl-NL"/>
        </w:rPr>
      </w:pPr>
      <w:r>
        <w:rPr>
          <w:noProof/>
          <w:lang w:val="nl-NL" w:eastAsia="nl-NL"/>
        </w:rPr>
        <w:drawing>
          <wp:inline distT="0" distB="0" distL="0" distR="0" wp14:anchorId="5B9E18A9" wp14:editId="0A3F17A1">
            <wp:extent cx="6622506" cy="9030319"/>
            <wp:effectExtent l="0" t="0" r="6985" b="12700"/>
            <wp:docPr id="62" name="Afbeelding 62" descr="/Users/guidopirard/Documents/CARROSSERIE/HANDBOEK-RENAULT/Bladzijde-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/Users/guidopirard/Documents/CARROSSERIE/HANDBOEK-RENAULT/Bladzijde-60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8827" cy="9038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0A856C" w14:textId="77777777" w:rsidR="00CB14D6" w:rsidRDefault="00CB14D6" w:rsidP="00C17A22">
      <w:pPr>
        <w:jc w:val="center"/>
        <w:rPr>
          <w:lang w:val="nl-NL"/>
        </w:rPr>
      </w:pPr>
      <w:r>
        <w:rPr>
          <w:noProof/>
          <w:lang w:val="nl-NL" w:eastAsia="nl-NL"/>
        </w:rPr>
        <w:drawing>
          <wp:inline distT="0" distB="0" distL="0" distR="0" wp14:anchorId="09F576B4" wp14:editId="5A0B3C06">
            <wp:extent cx="6568456" cy="9176846"/>
            <wp:effectExtent l="0" t="0" r="10160" b="0"/>
            <wp:docPr id="63" name="Afbeelding 63" descr="/Users/guidopirard/Documents/CARROSSERIE/HANDBOEK-RENAULT/Bladzijde-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/Users/guidopirard/Documents/CARROSSERIE/HANDBOEK-RENAULT/Bladzijde-61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75" cy="9183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7A214E" w14:textId="77777777" w:rsidR="00CB14D6" w:rsidRDefault="00CB14D6" w:rsidP="00C17A22">
      <w:pPr>
        <w:jc w:val="center"/>
        <w:rPr>
          <w:lang w:val="nl-NL"/>
        </w:rPr>
      </w:pPr>
      <w:r>
        <w:rPr>
          <w:noProof/>
          <w:lang w:val="nl-NL" w:eastAsia="nl-NL"/>
        </w:rPr>
        <w:drawing>
          <wp:inline distT="0" distB="0" distL="0" distR="0" wp14:anchorId="01AF0D9A" wp14:editId="1BB80A91">
            <wp:extent cx="6592762" cy="9030319"/>
            <wp:effectExtent l="0" t="0" r="11430" b="12700"/>
            <wp:docPr id="64" name="Afbeelding 64" descr="/Users/guidopirard/Documents/CARROSSERIE/HANDBOEK-RENAULT/Bladzijde-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/Users/guidopirard/Documents/CARROSSERIE/HANDBOEK-RENAULT/Bladzijde-62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4502" cy="9046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D12E25" w14:textId="77777777" w:rsidR="00CB14D6" w:rsidRDefault="00CB14D6" w:rsidP="00C17A22">
      <w:pPr>
        <w:jc w:val="center"/>
        <w:rPr>
          <w:lang w:val="nl-NL"/>
        </w:rPr>
      </w:pPr>
      <w:r>
        <w:rPr>
          <w:noProof/>
          <w:lang w:val="nl-NL" w:eastAsia="nl-NL"/>
        </w:rPr>
        <w:drawing>
          <wp:inline distT="0" distB="0" distL="0" distR="0" wp14:anchorId="4299A2AB" wp14:editId="512C8AAF">
            <wp:extent cx="6608394" cy="9030319"/>
            <wp:effectExtent l="0" t="0" r="0" b="0"/>
            <wp:docPr id="65" name="Afbeelding 65" descr="/Users/guidopirard/Documents/CARROSSERIE/HANDBOEK-RENAULT/Bladzijde-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/Users/guidopirard/Documents/CARROSSERIE/HANDBOEK-RENAULT/Bladzijde-63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5395" cy="903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7DF878" w14:textId="77777777" w:rsidR="00CB14D6" w:rsidRDefault="00CB14D6" w:rsidP="00C17A22">
      <w:pPr>
        <w:jc w:val="center"/>
        <w:rPr>
          <w:lang w:val="nl-NL"/>
        </w:rPr>
      </w:pPr>
      <w:r>
        <w:rPr>
          <w:noProof/>
          <w:lang w:val="nl-NL" w:eastAsia="nl-NL"/>
        </w:rPr>
        <w:drawing>
          <wp:inline distT="0" distB="0" distL="0" distR="0" wp14:anchorId="0E71B301" wp14:editId="545D7C7F">
            <wp:extent cx="6454156" cy="9212461"/>
            <wp:effectExtent l="0" t="0" r="0" b="8255"/>
            <wp:docPr id="66" name="Afbeelding 66" descr="/Users/guidopirard/Documents/CARROSSERIE/HANDBOEK-RENAULT/Bladzijde-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/Users/guidopirard/Documents/CARROSSERIE/HANDBOEK-RENAULT/Bladzijde-64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8728" cy="9218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B4F4D5" w14:textId="77777777" w:rsidR="00CB14D6" w:rsidRDefault="00CB14D6" w:rsidP="00C17A22">
      <w:pPr>
        <w:jc w:val="center"/>
        <w:rPr>
          <w:lang w:val="nl-NL"/>
        </w:rPr>
      </w:pPr>
      <w:r>
        <w:rPr>
          <w:noProof/>
          <w:lang w:val="nl-NL" w:eastAsia="nl-NL"/>
        </w:rPr>
        <w:drawing>
          <wp:inline distT="0" distB="0" distL="0" distR="0" wp14:anchorId="0A580DF3" wp14:editId="7F42BF61">
            <wp:extent cx="6580644" cy="9144619"/>
            <wp:effectExtent l="0" t="0" r="0" b="0"/>
            <wp:docPr id="67" name="Afbeelding 67" descr="/Users/guidopirard/Documents/CARROSSERIE/HANDBOEK-RENAULT/Bladzijde-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/Users/guidopirard/Documents/CARROSSERIE/HANDBOEK-RENAULT/Bladzijde-65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7411" cy="9154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D239CE" w14:textId="77777777" w:rsidR="00CB14D6" w:rsidRDefault="00CB14D6" w:rsidP="00C17A22">
      <w:pPr>
        <w:jc w:val="center"/>
        <w:rPr>
          <w:lang w:val="nl-NL"/>
        </w:rPr>
      </w:pPr>
      <w:r>
        <w:rPr>
          <w:noProof/>
          <w:lang w:val="nl-NL" w:eastAsia="nl-NL"/>
        </w:rPr>
        <w:drawing>
          <wp:inline distT="0" distB="0" distL="0" distR="0" wp14:anchorId="753AA268" wp14:editId="2F8170D4">
            <wp:extent cx="6454156" cy="9144877"/>
            <wp:effectExtent l="0" t="0" r="0" b="0"/>
            <wp:docPr id="68" name="Afbeelding 68" descr="/Users/guidopirard/Documents/CARROSSERIE/HANDBOEK-RENAULT/Bladzijde-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/Users/guidopirard/Documents/CARROSSERIE/HANDBOEK-RENAULT/Bladzijde-66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488" cy="9149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E207D3" w14:textId="77777777" w:rsidR="00CB14D6" w:rsidRDefault="00CB14D6" w:rsidP="00C17A22">
      <w:pPr>
        <w:jc w:val="center"/>
        <w:rPr>
          <w:lang w:val="nl-NL"/>
        </w:rPr>
      </w:pPr>
      <w:r>
        <w:rPr>
          <w:noProof/>
          <w:lang w:val="nl-NL" w:eastAsia="nl-NL"/>
        </w:rPr>
        <w:drawing>
          <wp:inline distT="0" distB="0" distL="0" distR="0" wp14:anchorId="2AA0D4E7" wp14:editId="796EE8B3">
            <wp:extent cx="6568812" cy="8916019"/>
            <wp:effectExtent l="0" t="0" r="10160" b="0"/>
            <wp:docPr id="69" name="Afbeelding 69" descr="/Users/guidopirard/Documents/CARROSSERIE/HANDBOEK-RENAULT/Bladzijde-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/Users/guidopirard/Documents/CARROSSERIE/HANDBOEK-RENAULT/Bladzijde-67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8213" cy="8928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FA1425" w14:textId="77777777" w:rsidR="00CB14D6" w:rsidRDefault="00CB14D6" w:rsidP="00C17A22">
      <w:pPr>
        <w:jc w:val="center"/>
        <w:rPr>
          <w:lang w:val="nl-NL"/>
        </w:rPr>
      </w:pPr>
      <w:r>
        <w:rPr>
          <w:noProof/>
          <w:lang w:val="nl-NL" w:eastAsia="nl-NL"/>
        </w:rPr>
        <w:drawing>
          <wp:inline distT="0" distB="0" distL="0" distR="0" wp14:anchorId="4549B73C" wp14:editId="28A423B1">
            <wp:extent cx="6454156" cy="9144877"/>
            <wp:effectExtent l="0" t="0" r="0" b="0"/>
            <wp:docPr id="70" name="Afbeelding 70" descr="/Users/guidopirard/Documents/CARROSSERIE/HANDBOEK-RENAULT/Bladzijde-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/Users/guidopirard/Documents/CARROSSERIE/HANDBOEK-RENAULT/Bladzijde-68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8497" cy="9151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0E4BE5" w14:textId="77777777" w:rsidR="00CB14D6" w:rsidRDefault="00CB14D6" w:rsidP="00C17A22">
      <w:pPr>
        <w:jc w:val="center"/>
        <w:rPr>
          <w:lang w:val="nl-NL"/>
        </w:rPr>
      </w:pPr>
      <w:r>
        <w:rPr>
          <w:noProof/>
          <w:lang w:val="nl-NL" w:eastAsia="nl-NL"/>
        </w:rPr>
        <w:drawing>
          <wp:inline distT="0" distB="0" distL="0" distR="0" wp14:anchorId="22E34732" wp14:editId="46C5B71A">
            <wp:extent cx="6454156" cy="9144877"/>
            <wp:effectExtent l="0" t="0" r="0" b="0"/>
            <wp:docPr id="71" name="Afbeelding 71" descr="/Users/guidopirard/Documents/CARROSSERIE/HANDBOEK-RENAULT/Bladzijde-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/Users/guidopirard/Documents/CARROSSERIE/HANDBOEK-RENAULT/Bladzijde-69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2749" cy="9157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E2B67C" w14:textId="77777777" w:rsidR="00CB14D6" w:rsidRDefault="00CB14D6" w:rsidP="00C17A22">
      <w:pPr>
        <w:jc w:val="center"/>
        <w:rPr>
          <w:lang w:val="nl-NL"/>
        </w:rPr>
      </w:pPr>
      <w:r>
        <w:rPr>
          <w:noProof/>
          <w:lang w:val="nl-NL" w:eastAsia="nl-NL"/>
        </w:rPr>
        <w:drawing>
          <wp:inline distT="0" distB="0" distL="0" distR="0" wp14:anchorId="433606AD" wp14:editId="5BDC7E36">
            <wp:extent cx="6454156" cy="9144877"/>
            <wp:effectExtent l="0" t="0" r="0" b="0"/>
            <wp:docPr id="72" name="Afbeelding 72" descr="/Users/guidopirard/Documents/CARROSSERIE/HANDBOEK-RENAULT/Bladzijde-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/Users/guidopirard/Documents/CARROSSERIE/HANDBOEK-RENAULT/Bladzijde-70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8434" cy="9150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7A2D51" w14:textId="77777777" w:rsidR="00CB14D6" w:rsidRDefault="00CB14D6" w:rsidP="00C17A22">
      <w:pPr>
        <w:jc w:val="center"/>
        <w:rPr>
          <w:lang w:val="nl-NL"/>
        </w:rPr>
      </w:pPr>
      <w:r>
        <w:rPr>
          <w:noProof/>
          <w:lang w:val="nl-NL" w:eastAsia="nl-NL"/>
        </w:rPr>
        <w:drawing>
          <wp:inline distT="0" distB="0" distL="0" distR="0" wp14:anchorId="047D2641" wp14:editId="776583B2">
            <wp:extent cx="6568456" cy="8915536"/>
            <wp:effectExtent l="0" t="0" r="10160" b="0"/>
            <wp:docPr id="73" name="Afbeelding 73" descr="/Users/guidopirard/Documents/CARROSSERIE/HANDBOEK-RENAULT/Bladzijde-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/Users/guidopirard/Documents/CARROSSERIE/HANDBOEK-RENAULT/Bladzijde-71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574" cy="892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D70FAD" w14:textId="77777777" w:rsidR="00CB14D6" w:rsidRDefault="00CB14D6" w:rsidP="00C17A22">
      <w:pPr>
        <w:jc w:val="center"/>
        <w:rPr>
          <w:lang w:val="nl-NL"/>
        </w:rPr>
      </w:pPr>
      <w:r>
        <w:rPr>
          <w:noProof/>
          <w:lang w:val="nl-NL" w:eastAsia="nl-NL"/>
        </w:rPr>
        <w:drawing>
          <wp:inline distT="0" distB="0" distL="0" distR="0" wp14:anchorId="6D6285AF" wp14:editId="621FE668">
            <wp:extent cx="6454156" cy="9144877"/>
            <wp:effectExtent l="0" t="0" r="0" b="0"/>
            <wp:docPr id="74" name="Afbeelding 74" descr="/Users/guidopirard/Documents/CARROSSERIE/HANDBOEK-RENAULT/Bladzijde-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/Users/guidopirard/Documents/CARROSSERIE/HANDBOEK-RENAULT/Bladzijde-72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597" cy="9149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D2D4EA" w14:textId="77777777" w:rsidR="00CB14D6" w:rsidRDefault="00CB14D6" w:rsidP="00C17A22">
      <w:pPr>
        <w:jc w:val="center"/>
        <w:rPr>
          <w:lang w:val="nl-NL"/>
        </w:rPr>
      </w:pPr>
      <w:r>
        <w:rPr>
          <w:noProof/>
          <w:lang w:val="nl-NL" w:eastAsia="nl-NL"/>
        </w:rPr>
        <w:drawing>
          <wp:inline distT="0" distB="0" distL="0" distR="0" wp14:anchorId="556BC871" wp14:editId="678BFF6D">
            <wp:extent cx="6568456" cy="8869877"/>
            <wp:effectExtent l="0" t="0" r="10160" b="0"/>
            <wp:docPr id="75" name="Afbeelding 75" descr="/Users/guidopirard/Documents/CARROSSERIE/HANDBOEK-RENAULT/Bladzijde-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/Users/guidopirard/Documents/CARROSSERIE/HANDBOEK-RENAULT/Bladzijde-73.JP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238" cy="8872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8BD334" w14:textId="77777777" w:rsidR="00CB14D6" w:rsidRDefault="00CB14D6" w:rsidP="00C17A22">
      <w:pPr>
        <w:jc w:val="center"/>
        <w:rPr>
          <w:lang w:val="nl-NL"/>
        </w:rPr>
      </w:pPr>
      <w:r>
        <w:rPr>
          <w:noProof/>
          <w:lang w:val="nl-NL" w:eastAsia="nl-NL"/>
        </w:rPr>
        <w:drawing>
          <wp:inline distT="0" distB="0" distL="0" distR="0" wp14:anchorId="2DD939FB" wp14:editId="0C2996D3">
            <wp:extent cx="6568812" cy="8916019"/>
            <wp:effectExtent l="0" t="0" r="10160" b="0"/>
            <wp:docPr id="76" name="Afbeelding 76" descr="/Users/guidopirard/Documents/CARROSSERIE/HANDBOEK-RENAULT/Bladzijde-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/Users/guidopirard/Documents/CARROSSERIE/HANDBOEK-RENAULT/Bladzijde-74.JP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5503" cy="8925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C4C2AE" w14:textId="77777777" w:rsidR="00CB14D6" w:rsidRDefault="00CB14D6" w:rsidP="00C17A22">
      <w:pPr>
        <w:jc w:val="center"/>
        <w:rPr>
          <w:lang w:val="nl-NL"/>
        </w:rPr>
      </w:pPr>
      <w:r>
        <w:rPr>
          <w:noProof/>
          <w:lang w:val="nl-NL" w:eastAsia="nl-NL"/>
        </w:rPr>
        <w:drawing>
          <wp:inline distT="0" distB="0" distL="0" distR="0" wp14:anchorId="2BEDEC8F" wp14:editId="3EBCA9A4">
            <wp:extent cx="6568456" cy="8869877"/>
            <wp:effectExtent l="0" t="0" r="10160" b="0"/>
            <wp:docPr id="77" name="Afbeelding 77" descr="/Users/guidopirard/Documents/CARROSSERIE/HANDBOEK-RENAULT/Bladzijde-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/Users/guidopirard/Documents/CARROSSERIE/HANDBOEK-RENAULT/Bladzijde-75.JP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888" cy="8874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67A393" w14:textId="77777777" w:rsidR="00CB14D6" w:rsidRDefault="00CB14D6" w:rsidP="00C17A22">
      <w:pPr>
        <w:jc w:val="center"/>
        <w:rPr>
          <w:lang w:val="nl-NL"/>
        </w:rPr>
      </w:pPr>
      <w:r>
        <w:rPr>
          <w:noProof/>
          <w:lang w:val="nl-NL" w:eastAsia="nl-NL"/>
        </w:rPr>
        <w:drawing>
          <wp:inline distT="0" distB="0" distL="0" distR="0" wp14:anchorId="5A00251C" wp14:editId="4C492044">
            <wp:extent cx="6527772" cy="9030319"/>
            <wp:effectExtent l="0" t="0" r="635" b="0"/>
            <wp:docPr id="78" name="Afbeelding 78" descr="/Users/guidopirard/Documents/CARROSSERIE/HANDBOEK-RENAULT/Bladzijde-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/Users/guidopirard/Documents/CARROSSERIE/HANDBOEK-RENAULT/Bladzijde-76.JP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2997" cy="9037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61EEF2" w14:textId="77777777" w:rsidR="00CB14D6" w:rsidRDefault="00CB14D6" w:rsidP="00C17A22">
      <w:pPr>
        <w:jc w:val="center"/>
        <w:rPr>
          <w:lang w:val="nl-NL"/>
        </w:rPr>
      </w:pPr>
      <w:r>
        <w:rPr>
          <w:noProof/>
          <w:lang w:val="nl-NL" w:eastAsia="nl-NL"/>
        </w:rPr>
        <w:drawing>
          <wp:inline distT="0" distB="0" distL="0" distR="0" wp14:anchorId="13480576" wp14:editId="788A0800">
            <wp:extent cx="6568456" cy="9244793"/>
            <wp:effectExtent l="0" t="0" r="10160" b="1270"/>
            <wp:docPr id="79" name="Afbeelding 79" descr="/Users/guidopirard/Documents/CARROSSERIE/HANDBOEK-RENAULT/Bladzijde-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/Users/guidopirard/Documents/CARROSSERIE/HANDBOEK-RENAULT/Bladzijde-77.JP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893" cy="9249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BB2CFF" w14:textId="77777777" w:rsidR="00CB14D6" w:rsidRDefault="00CB14D6" w:rsidP="00C17A22">
      <w:pPr>
        <w:jc w:val="center"/>
        <w:rPr>
          <w:lang w:val="nl-NL"/>
        </w:rPr>
      </w:pPr>
      <w:r>
        <w:rPr>
          <w:noProof/>
          <w:lang w:val="nl-NL" w:eastAsia="nl-NL"/>
        </w:rPr>
        <w:drawing>
          <wp:inline distT="0" distB="0" distL="0" distR="0" wp14:anchorId="297600C2" wp14:editId="78B48765">
            <wp:extent cx="6497282" cy="9144619"/>
            <wp:effectExtent l="0" t="0" r="5715" b="0"/>
            <wp:docPr id="80" name="Afbeelding 80" descr="/Users/guidopirard/Documents/CARROSSERIE/HANDBOEK-RENAULT/Bladzijde-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/Users/guidopirard/Documents/CARROSSERIE/HANDBOEK-RENAULT/Bladzijde-78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0211" cy="9148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532FEA" w14:textId="77777777" w:rsidR="00CB14D6" w:rsidRDefault="00CB14D6" w:rsidP="00C17A22">
      <w:pPr>
        <w:jc w:val="center"/>
        <w:rPr>
          <w:lang w:val="nl-NL"/>
        </w:rPr>
      </w:pPr>
      <w:r>
        <w:rPr>
          <w:noProof/>
          <w:lang w:val="nl-NL" w:eastAsia="nl-NL"/>
        </w:rPr>
        <w:drawing>
          <wp:inline distT="0" distB="0" distL="0" distR="0" wp14:anchorId="2C21B088" wp14:editId="4A37FF8A">
            <wp:extent cx="6454156" cy="9083921"/>
            <wp:effectExtent l="0" t="0" r="0" b="9525"/>
            <wp:docPr id="81" name="Afbeelding 81" descr="/Users/guidopirard/Documents/CARROSSERIE/HANDBOEK-RENAULT/Bladzijde-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/Users/guidopirard/Documents/CARROSSERIE/HANDBOEK-RENAULT/Bladzijde-79.JP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9413" cy="9091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245FBC" w14:textId="77777777" w:rsidR="00F720A9" w:rsidRDefault="00F720A9" w:rsidP="00C17A22">
      <w:pPr>
        <w:jc w:val="center"/>
        <w:rPr>
          <w:lang w:val="nl-NL"/>
        </w:rPr>
      </w:pPr>
      <w:r>
        <w:rPr>
          <w:noProof/>
          <w:lang w:val="nl-NL" w:eastAsia="nl-NL"/>
        </w:rPr>
        <w:drawing>
          <wp:inline distT="0" distB="0" distL="0" distR="0" wp14:anchorId="201E6459" wp14:editId="40446004">
            <wp:extent cx="6454156" cy="9083921"/>
            <wp:effectExtent l="0" t="0" r="0" b="9525"/>
            <wp:docPr id="82" name="Afbeelding 82" descr="/Users/guidopirard/Documents/CARROSSERIE/HANDBOEK-RENAULT/Bladzijde-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/Users/guidopirard/Documents/CARROSSERIE/HANDBOEK-RENAULT/Bladzijde-80.JP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6413" cy="9087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9118C0" w14:textId="0BD19D35" w:rsidR="00415081" w:rsidRPr="00526544" w:rsidRDefault="00F720A9" w:rsidP="00C17A22">
      <w:pPr>
        <w:jc w:val="center"/>
        <w:rPr>
          <w:lang w:val="nl-NL"/>
        </w:rPr>
      </w:pPr>
      <w:r>
        <w:rPr>
          <w:noProof/>
          <w:lang w:val="nl-NL" w:eastAsia="nl-NL"/>
        </w:rPr>
        <w:drawing>
          <wp:inline distT="0" distB="0" distL="0" distR="0" wp14:anchorId="084275BB" wp14:editId="49695B27">
            <wp:extent cx="6537183" cy="9030319"/>
            <wp:effectExtent l="0" t="0" r="0" b="0"/>
            <wp:docPr id="83" name="Afbeelding 83" descr="/Users/guidopirard/Documents/CARROSSERIE/HANDBOEK-RENAULT/Bladzijde-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/Users/guidopirard/Documents/CARROSSERIE/HANDBOEK-RENAULT/Bladzijde-81.JP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081" cy="9038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15081" w:rsidRPr="00526544">
      <w:headerReference w:type="default" r:id="rId89"/>
      <w:pgSz w:w="11909" w:h="16834" w:code="9"/>
      <w:pgMar w:top="1080" w:right="1080" w:bottom="1080" w:left="108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7C770E8" w14:textId="77777777" w:rsidR="00BB53A9" w:rsidRDefault="00BB53A9">
      <w:pPr>
        <w:spacing w:line="240" w:lineRule="auto"/>
      </w:pPr>
      <w:r>
        <w:separator/>
      </w:r>
    </w:p>
  </w:endnote>
  <w:endnote w:type="continuationSeparator" w:id="0">
    <w:p w14:paraId="5A5A3BEB" w14:textId="77777777" w:rsidR="00BB53A9" w:rsidRDefault="00BB53A9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宋体">
    <w:charset w:val="86"/>
    <w:family w:val="auto"/>
    <w:pitch w:val="variable"/>
    <w:sig w:usb0="00000003" w:usb1="288F0000" w:usb2="00000016" w:usb3="00000000" w:csb0="00040001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 Schoolbook">
    <w:panose1 w:val="02040604050505020304"/>
    <w:charset w:val="00"/>
    <w:family w:val="auto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auto"/>
    <w:pitch w:val="variable"/>
    <w:sig w:usb0="E1002EFF" w:usb1="C000605B" w:usb2="00000029" w:usb3="00000000" w:csb0="000101FF" w:csb1="00000000"/>
  </w:font>
  <w:font w:name="Consolas">
    <w:panose1 w:val="020B0609020204030204"/>
    <w:charset w:val="00"/>
    <w:family w:val="auto"/>
    <w:pitch w:val="variable"/>
    <w:sig w:usb0="E10002FF" w:usb1="4000FCFF" w:usb2="00000009" w:usb3="00000000" w:csb0="000001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198F895" w14:textId="77777777" w:rsidR="00BB53A9" w:rsidRDefault="00BB53A9">
      <w:pPr>
        <w:spacing w:line="240" w:lineRule="auto"/>
      </w:pPr>
      <w:r>
        <w:separator/>
      </w:r>
    </w:p>
  </w:footnote>
  <w:footnote w:type="continuationSeparator" w:id="0">
    <w:p w14:paraId="267E3C6A" w14:textId="77777777" w:rsidR="00BB53A9" w:rsidRDefault="00BB53A9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0" w:type="auto"/>
      <w:tblLook w:val="04A0" w:firstRow="1" w:lastRow="0" w:firstColumn="1" w:lastColumn="0" w:noHBand="0" w:noVBand="1"/>
    </w:tblPr>
    <w:tblGrid>
      <w:gridCol w:w="8983"/>
      <w:gridCol w:w="982"/>
    </w:tblGrid>
    <w:tr w:rsidR="00AC4F96" w14:paraId="5A599DB2" w14:textId="77777777" w:rsidTr="00526544">
      <w:trPr>
        <w:trHeight w:val="518"/>
      </w:trPr>
      <w:tc>
        <w:tcPr>
          <w:tcW w:w="9288" w:type="dxa"/>
        </w:tcPr>
        <w:p w14:paraId="12F2B0BA" w14:textId="01CD7C1E" w:rsidR="00AC4F96" w:rsidRDefault="00AC4F96" w:rsidP="00D34B10">
          <w:pPr>
            <w:pStyle w:val="Koptekst"/>
          </w:pPr>
        </w:p>
      </w:tc>
      <w:tc>
        <w:tcPr>
          <w:tcW w:w="1008" w:type="dxa"/>
        </w:tcPr>
        <w:p w14:paraId="03727E08" w14:textId="68783641" w:rsidR="00AC4F96" w:rsidRDefault="00AC4F96" w:rsidP="006770E0">
          <w:pPr>
            <w:pStyle w:val="Koptekst"/>
            <w:jc w:val="center"/>
          </w:pPr>
        </w:p>
      </w:tc>
    </w:tr>
  </w:tbl>
  <w:p w14:paraId="3B03969F" w14:textId="77777777" w:rsidR="00AC4F96" w:rsidRDefault="00AC4F96">
    <w:pPr>
      <w:pStyle w:val="Koptekst"/>
    </w:pP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FFFFFF7C"/>
    <w:multiLevelType w:val="singleLevel"/>
    <w:tmpl w:val="7CDC6B26"/>
    <w:lvl w:ilvl="0">
      <w:start w:val="1"/>
      <w:numFmt w:val="decimal"/>
      <w:pStyle w:val="Lijstnummering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07B4F7D8"/>
    <w:lvl w:ilvl="0">
      <w:start w:val="1"/>
      <w:numFmt w:val="decimal"/>
      <w:pStyle w:val="Lijstnummering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9DDA302A"/>
    <w:lvl w:ilvl="0">
      <w:start w:val="1"/>
      <w:numFmt w:val="decimal"/>
      <w:pStyle w:val="Lijstnummering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55D43172"/>
    <w:lvl w:ilvl="0">
      <w:start w:val="1"/>
      <w:numFmt w:val="decimal"/>
      <w:pStyle w:val="Lijstnummering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0"/>
    <w:multiLevelType w:val="singleLevel"/>
    <w:tmpl w:val="19D8BBEC"/>
    <w:lvl w:ilvl="0">
      <w:start w:val="1"/>
      <w:numFmt w:val="bullet"/>
      <w:pStyle w:val="Lijstopsomteken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20826390"/>
    <w:lvl w:ilvl="0">
      <w:start w:val="1"/>
      <w:numFmt w:val="bullet"/>
      <w:pStyle w:val="Lijstopsomteken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F0DA7754"/>
    <w:lvl w:ilvl="0">
      <w:start w:val="1"/>
      <w:numFmt w:val="bullet"/>
      <w:pStyle w:val="Lijstopsomteken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A546EA74"/>
    <w:lvl w:ilvl="0">
      <w:start w:val="1"/>
      <w:numFmt w:val="bullet"/>
      <w:pStyle w:val="Lijstopsomteken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AF501A32"/>
    <w:lvl w:ilvl="0">
      <w:start w:val="1"/>
      <w:numFmt w:val="decimal"/>
      <w:pStyle w:val="Lijstnummering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>
    <w:nsid w:val="FFFFFF89"/>
    <w:multiLevelType w:val="singleLevel"/>
    <w:tmpl w:val="CD34F9F4"/>
    <w:lvl w:ilvl="0">
      <w:start w:val="1"/>
      <w:numFmt w:val="bullet"/>
      <w:pStyle w:val="Lijstopsomteken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3D715967"/>
    <w:multiLevelType w:val="hybridMultilevel"/>
    <w:tmpl w:val="4880A47E"/>
    <w:lvl w:ilvl="0" w:tplc="4CD05D3C">
      <w:start w:val="14"/>
      <w:numFmt w:val="bullet"/>
      <w:lvlText w:val="-"/>
      <w:lvlJc w:val="left"/>
      <w:pPr>
        <w:ind w:left="720" w:hanging="360"/>
      </w:pPr>
      <w:rPr>
        <w:rFonts w:ascii="Arial" w:eastAsiaTheme="minorEastAsia" w:hAnsi="Arial" w:cs="Aria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51974445"/>
    <w:multiLevelType w:val="hybridMultilevel"/>
    <w:tmpl w:val="648CEBAA"/>
    <w:lvl w:ilvl="0" w:tplc="323A4026">
      <w:start w:val="1"/>
      <w:numFmt w:val="decimal"/>
      <w:lvlText w:val="%1.)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11"/>
  </w:num>
  <w:num w:numId="12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65"/>
  <w:proofState w:spelling="clean" w:grammar="clean"/>
  <w:attachedTemplate r:id="rId1"/>
  <w:defaultTabStop w:val="720"/>
  <w:hyphenationZone w:val="425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ShowDynamicGuides" w:val="1"/>
    <w:docVar w:name="ShowMarginGuides" w:val="0"/>
    <w:docVar w:name="ShowOutlines" w:val="0"/>
    <w:docVar w:name="ShowStaticGuides" w:val="0"/>
  </w:docVars>
  <w:rsids>
    <w:rsidRoot w:val="00C574B6"/>
    <w:rsid w:val="00027F03"/>
    <w:rsid w:val="000720BD"/>
    <w:rsid w:val="00095851"/>
    <w:rsid w:val="000C426C"/>
    <w:rsid w:val="000F1CC1"/>
    <w:rsid w:val="00126B91"/>
    <w:rsid w:val="00140AAA"/>
    <w:rsid w:val="00153FB2"/>
    <w:rsid w:val="00250D0B"/>
    <w:rsid w:val="00252F4E"/>
    <w:rsid w:val="0025654A"/>
    <w:rsid w:val="00263504"/>
    <w:rsid w:val="00267FAD"/>
    <w:rsid w:val="00306ADD"/>
    <w:rsid w:val="00330EA2"/>
    <w:rsid w:val="0037207C"/>
    <w:rsid w:val="00377096"/>
    <w:rsid w:val="003E6B7E"/>
    <w:rsid w:val="00415081"/>
    <w:rsid w:val="00482B75"/>
    <w:rsid w:val="004B717E"/>
    <w:rsid w:val="004C6865"/>
    <w:rsid w:val="004F4BDB"/>
    <w:rsid w:val="00526544"/>
    <w:rsid w:val="005628F4"/>
    <w:rsid w:val="00565073"/>
    <w:rsid w:val="00583D7A"/>
    <w:rsid w:val="005A433D"/>
    <w:rsid w:val="005D157E"/>
    <w:rsid w:val="005D3A35"/>
    <w:rsid w:val="00636D88"/>
    <w:rsid w:val="006770E0"/>
    <w:rsid w:val="006F013B"/>
    <w:rsid w:val="006F11B2"/>
    <w:rsid w:val="007450DC"/>
    <w:rsid w:val="007F5AAF"/>
    <w:rsid w:val="0080135B"/>
    <w:rsid w:val="00860B29"/>
    <w:rsid w:val="008837B6"/>
    <w:rsid w:val="008B04A5"/>
    <w:rsid w:val="008B3BCD"/>
    <w:rsid w:val="00972E21"/>
    <w:rsid w:val="00A02B71"/>
    <w:rsid w:val="00AC4F96"/>
    <w:rsid w:val="00AE45C9"/>
    <w:rsid w:val="00B376AD"/>
    <w:rsid w:val="00BA3109"/>
    <w:rsid w:val="00BB53A9"/>
    <w:rsid w:val="00BC5ACF"/>
    <w:rsid w:val="00BE1901"/>
    <w:rsid w:val="00C17A22"/>
    <w:rsid w:val="00C25FB3"/>
    <w:rsid w:val="00C3349B"/>
    <w:rsid w:val="00C37373"/>
    <w:rsid w:val="00C441B3"/>
    <w:rsid w:val="00C574B6"/>
    <w:rsid w:val="00CA0D5E"/>
    <w:rsid w:val="00CA2A78"/>
    <w:rsid w:val="00CB14D6"/>
    <w:rsid w:val="00CB272E"/>
    <w:rsid w:val="00D2423F"/>
    <w:rsid w:val="00D34B10"/>
    <w:rsid w:val="00D737A1"/>
    <w:rsid w:val="00DF09E7"/>
    <w:rsid w:val="00E037B3"/>
    <w:rsid w:val="00E0452C"/>
    <w:rsid w:val="00E5082E"/>
    <w:rsid w:val="00E52BE5"/>
    <w:rsid w:val="00E57440"/>
    <w:rsid w:val="00EC18EE"/>
    <w:rsid w:val="00ED155B"/>
    <w:rsid w:val="00F0024B"/>
    <w:rsid w:val="00F42E5C"/>
    <w:rsid w:val="00F720A9"/>
    <w:rsid w:val="00F750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7B494A11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nb-NO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ard">
    <w:name w:val="Normal"/>
    <w:pPr>
      <w:spacing w:line="300" w:lineRule="auto"/>
    </w:pPr>
    <w:rPr>
      <w:color w:val="404040" w:themeColor="text1" w:themeTint="BF"/>
      <w:sz w:val="20"/>
    </w:rPr>
  </w:style>
  <w:style w:type="paragraph" w:styleId="Kop1">
    <w:name w:val="heading 1"/>
    <w:basedOn w:val="Standaard"/>
    <w:next w:val="Standaard"/>
    <w:link w:val="Kop1Teken"/>
    <w:pPr>
      <w:keepNext/>
      <w:keepLines/>
      <w:spacing w:before="960" w:after="240" w:line="240" w:lineRule="auto"/>
      <w:outlineLvl w:val="0"/>
    </w:pPr>
    <w:rPr>
      <w:rFonts w:asciiTheme="majorHAnsi" w:eastAsiaTheme="majorEastAsia" w:hAnsiTheme="majorHAnsi" w:cstheme="majorBidi"/>
      <w:bCs/>
      <w:color w:val="6464A5" w:themeColor="text2" w:themeTint="99"/>
      <w:sz w:val="36"/>
      <w:szCs w:val="36"/>
    </w:rPr>
  </w:style>
  <w:style w:type="paragraph" w:styleId="Kop2">
    <w:name w:val="heading 2"/>
    <w:aliases w:val="KOP 2"/>
    <w:basedOn w:val="Standaard"/>
    <w:next w:val="Standaard"/>
    <w:link w:val="Kop2Teken"/>
    <w:autoRedefine/>
    <w:unhideWhenUsed/>
    <w:qFormat/>
    <w:rsid w:val="00E0452C"/>
    <w:pPr>
      <w:keepNext/>
      <w:keepLines/>
      <w:spacing w:before="200" w:line="360" w:lineRule="auto"/>
      <w:outlineLvl w:val="1"/>
    </w:pPr>
    <w:rPr>
      <w:rFonts w:ascii="Arial" w:eastAsiaTheme="majorEastAsia" w:hAnsi="Arial" w:cs="Arial"/>
      <w:b/>
      <w:bCs/>
      <w:color w:val="595959" w:themeColor="text1" w:themeTint="A6"/>
      <w:sz w:val="22"/>
      <w:lang w:val="nl-NL"/>
    </w:rPr>
  </w:style>
  <w:style w:type="paragraph" w:styleId="Kop3">
    <w:name w:val="heading 3"/>
    <w:aliases w:val="KOP 3"/>
    <w:basedOn w:val="Standaard"/>
    <w:next w:val="Standaard"/>
    <w:link w:val="Kop3Teken"/>
    <w:autoRedefine/>
    <w:unhideWhenUsed/>
    <w:qFormat/>
    <w:rsid w:val="00D2423F"/>
    <w:pPr>
      <w:keepNext/>
      <w:keepLines/>
      <w:spacing w:before="200"/>
      <w:outlineLvl w:val="2"/>
    </w:pPr>
    <w:rPr>
      <w:rFonts w:ascii="Arial" w:eastAsiaTheme="majorEastAsia" w:hAnsi="Arial" w:cstheme="majorBidi"/>
      <w:b/>
      <w:bCs/>
      <w:color w:val="7F7F7F" w:themeColor="text1" w:themeTint="80"/>
      <w:sz w:val="24"/>
    </w:rPr>
  </w:style>
  <w:style w:type="paragraph" w:styleId="Kop4">
    <w:name w:val="heading 4"/>
    <w:basedOn w:val="Standaard"/>
    <w:next w:val="Standaard"/>
    <w:link w:val="Kop4Teken"/>
    <w:semiHidden/>
    <w:unhideWhenUsed/>
    <w:qFormat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84B0B9" w:themeColor="accent1"/>
    </w:rPr>
  </w:style>
  <w:style w:type="paragraph" w:styleId="Kop5">
    <w:name w:val="heading 5"/>
    <w:basedOn w:val="Standaard"/>
    <w:next w:val="Standaard"/>
    <w:link w:val="Kop5Teken"/>
    <w:semiHidden/>
    <w:unhideWhenUsed/>
    <w:qFormat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395C64" w:themeColor="accent1" w:themeShade="7F"/>
    </w:rPr>
  </w:style>
  <w:style w:type="paragraph" w:styleId="Kop6">
    <w:name w:val="heading 6"/>
    <w:basedOn w:val="Standaard"/>
    <w:next w:val="Standaard"/>
    <w:link w:val="Kop6Teken"/>
    <w:semiHidden/>
    <w:unhideWhenUsed/>
    <w:qFormat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395C64" w:themeColor="accent1" w:themeShade="7F"/>
    </w:rPr>
  </w:style>
  <w:style w:type="paragraph" w:styleId="Kop7">
    <w:name w:val="heading 7"/>
    <w:basedOn w:val="Standaard"/>
    <w:next w:val="Standaard"/>
    <w:link w:val="Kop7Teken"/>
    <w:semiHidden/>
    <w:unhideWhenUsed/>
    <w:qFormat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</w:rPr>
  </w:style>
  <w:style w:type="paragraph" w:styleId="Kop8">
    <w:name w:val="heading 8"/>
    <w:basedOn w:val="Standaard"/>
    <w:next w:val="Standaard"/>
    <w:link w:val="Kop8Teken"/>
    <w:semiHidden/>
    <w:unhideWhenUsed/>
    <w:qFormat/>
    <w:pPr>
      <w:keepNext/>
      <w:keepLines/>
      <w:spacing w:before="200"/>
      <w:outlineLvl w:val="7"/>
    </w:pPr>
    <w:rPr>
      <w:rFonts w:asciiTheme="majorHAnsi" w:eastAsiaTheme="majorEastAsia" w:hAnsiTheme="majorHAnsi" w:cstheme="majorBidi"/>
      <w:szCs w:val="20"/>
    </w:rPr>
  </w:style>
  <w:style w:type="paragraph" w:styleId="Kop9">
    <w:name w:val="heading 9"/>
    <w:basedOn w:val="Standaard"/>
    <w:next w:val="Standaard"/>
    <w:link w:val="Kop9Teken"/>
    <w:semiHidden/>
    <w:unhideWhenUsed/>
    <w:qFormat/>
    <w:pPr>
      <w:keepNext/>
      <w:keepLines/>
      <w:spacing w:before="200"/>
      <w:outlineLvl w:val="8"/>
    </w:pPr>
    <w:rPr>
      <w:rFonts w:asciiTheme="majorHAnsi" w:eastAsiaTheme="majorEastAsia" w:hAnsiTheme="majorHAnsi" w:cstheme="majorBidi"/>
      <w:i/>
      <w:iCs/>
      <w:szCs w:val="20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Teken">
    <w:name w:val="Kop 1 Teken"/>
    <w:basedOn w:val="Standaardalinea-lettertype"/>
    <w:link w:val="Kop1"/>
    <w:rPr>
      <w:rFonts w:asciiTheme="majorHAnsi" w:eastAsiaTheme="majorEastAsia" w:hAnsiTheme="majorHAnsi" w:cstheme="majorBidi"/>
      <w:bCs/>
      <w:color w:val="6464A5" w:themeColor="text2" w:themeTint="99"/>
      <w:sz w:val="36"/>
      <w:szCs w:val="36"/>
    </w:rPr>
  </w:style>
  <w:style w:type="paragraph" w:styleId="Ondertitel">
    <w:name w:val="Subtitle"/>
    <w:basedOn w:val="Standaard"/>
    <w:next w:val="Standaard"/>
    <w:link w:val="OndertitelTeken"/>
    <w:pPr>
      <w:numPr>
        <w:ilvl w:val="1"/>
      </w:numPr>
      <w:spacing w:before="3200" w:line="240" w:lineRule="auto"/>
      <w:jc w:val="center"/>
    </w:pPr>
    <w:rPr>
      <w:rFonts w:asciiTheme="majorHAnsi" w:eastAsiaTheme="majorEastAsia" w:hAnsiTheme="majorHAnsi" w:cstheme="majorBidi"/>
      <w:iCs/>
      <w:color w:val="9898C3" w:themeColor="text2" w:themeTint="66"/>
      <w:spacing w:val="15"/>
      <w:sz w:val="36"/>
      <w:szCs w:val="36"/>
    </w:rPr>
  </w:style>
  <w:style w:type="character" w:customStyle="1" w:styleId="OndertitelTeken">
    <w:name w:val="Ondertitel Teken"/>
    <w:basedOn w:val="Standaardalinea-lettertype"/>
    <w:link w:val="Ondertitel"/>
    <w:rPr>
      <w:rFonts w:asciiTheme="majorHAnsi" w:eastAsiaTheme="majorEastAsia" w:hAnsiTheme="majorHAnsi" w:cstheme="majorBidi"/>
      <w:iCs/>
      <w:color w:val="9898C3" w:themeColor="text2" w:themeTint="66"/>
      <w:spacing w:val="15"/>
      <w:sz w:val="36"/>
      <w:szCs w:val="36"/>
    </w:rPr>
  </w:style>
  <w:style w:type="paragraph" w:styleId="Koptekst">
    <w:name w:val="header"/>
    <w:basedOn w:val="Standaard"/>
    <w:link w:val="KoptekstTeken"/>
    <w:pPr>
      <w:spacing w:after="240"/>
      <w:jc w:val="right"/>
    </w:pPr>
    <w:rPr>
      <w:color w:val="9898C3" w:themeColor="text2" w:themeTint="66"/>
    </w:rPr>
  </w:style>
  <w:style w:type="character" w:customStyle="1" w:styleId="KoptekstTeken">
    <w:name w:val="Koptekst Teken"/>
    <w:basedOn w:val="Standaardalinea-lettertype"/>
    <w:link w:val="Koptekst"/>
    <w:rPr>
      <w:color w:val="9898C3" w:themeColor="text2" w:themeTint="66"/>
      <w:sz w:val="20"/>
    </w:rPr>
  </w:style>
  <w:style w:type="paragraph" w:styleId="Titel">
    <w:name w:val="Title"/>
    <w:basedOn w:val="Standaard"/>
    <w:next w:val="Standaard"/>
    <w:link w:val="TitelTeken"/>
    <w:pPr>
      <w:spacing w:before="240" w:line="240" w:lineRule="auto"/>
      <w:jc w:val="center"/>
    </w:pPr>
    <w:rPr>
      <w:rFonts w:asciiTheme="majorHAnsi" w:eastAsiaTheme="majorEastAsia" w:hAnsiTheme="majorHAnsi" w:cstheme="majorBidi"/>
      <w:color w:val="262641" w:themeColor="text2"/>
      <w:spacing w:val="5"/>
      <w:kern w:val="28"/>
      <w:sz w:val="100"/>
      <w:szCs w:val="100"/>
    </w:rPr>
  </w:style>
  <w:style w:type="character" w:customStyle="1" w:styleId="TitelTeken">
    <w:name w:val="Titel Teken"/>
    <w:basedOn w:val="Standaardalinea-lettertype"/>
    <w:link w:val="Titel"/>
    <w:rPr>
      <w:rFonts w:asciiTheme="majorHAnsi" w:eastAsiaTheme="majorEastAsia" w:hAnsiTheme="majorHAnsi" w:cstheme="majorBidi"/>
      <w:color w:val="262641" w:themeColor="text2"/>
      <w:spacing w:val="5"/>
      <w:kern w:val="28"/>
      <w:sz w:val="100"/>
      <w:szCs w:val="100"/>
    </w:rPr>
  </w:style>
  <w:style w:type="paragraph" w:styleId="Plattetekst">
    <w:name w:val="Body Text"/>
    <w:basedOn w:val="Standaard"/>
    <w:link w:val="PlattetekstTeken"/>
    <w:pPr>
      <w:spacing w:after="200"/>
    </w:pPr>
  </w:style>
  <w:style w:type="table" w:customStyle="1" w:styleId="FinancialTable">
    <w:name w:val="Financial Table"/>
    <w:basedOn w:val="Standaardtabel"/>
    <w:tblPr>
      <w:tblStyleRow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color w:val="FFFFFF" w:themeColor="background1"/>
      </w:rPr>
      <w:tblPr/>
      <w:tcPr>
        <w:shd w:val="clear" w:color="auto" w:fill="6464A5" w:themeFill="text2" w:themeFillTint="99"/>
      </w:tcPr>
    </w:tblStylePr>
    <w:tblStylePr w:type="lastRow">
      <w:rPr>
        <w:color w:val="FFFFFF" w:themeColor="background1"/>
      </w:rPr>
      <w:tblPr/>
      <w:tcPr>
        <w:shd w:val="clear" w:color="auto" w:fill="6464A5" w:themeFill="text2" w:themeFillTint="99"/>
      </w:tcPr>
    </w:tblStylePr>
    <w:tblStylePr w:type="band2Horz">
      <w:tblPr/>
      <w:tcPr>
        <w:shd w:val="clear" w:color="auto" w:fill="CBCBE1" w:themeFill="text2" w:themeFillTint="33"/>
      </w:tcPr>
    </w:tblStylePr>
  </w:style>
  <w:style w:type="paragraph" w:customStyle="1" w:styleId="TableText-Left">
    <w:name w:val="Table Text - Left"/>
    <w:basedOn w:val="Standaard"/>
    <w:pPr>
      <w:spacing w:before="40" w:after="40"/>
    </w:pPr>
    <w:rPr>
      <w:color w:val="6464A5" w:themeColor="text2" w:themeTint="99"/>
      <w:sz w:val="18"/>
      <w:szCs w:val="18"/>
    </w:rPr>
  </w:style>
  <w:style w:type="paragraph" w:customStyle="1" w:styleId="TableText-Decimal">
    <w:name w:val="Table Text - Decimal"/>
    <w:basedOn w:val="Standaard"/>
    <w:pPr>
      <w:tabs>
        <w:tab w:val="decimal" w:pos="977"/>
      </w:tabs>
      <w:spacing w:before="40" w:after="40"/>
    </w:pPr>
    <w:rPr>
      <w:color w:val="6464A5" w:themeColor="text2" w:themeTint="99"/>
      <w:sz w:val="18"/>
      <w:szCs w:val="18"/>
    </w:rPr>
  </w:style>
  <w:style w:type="paragraph" w:customStyle="1" w:styleId="TableText-Right">
    <w:name w:val="Table Text - Right"/>
    <w:basedOn w:val="Standaard"/>
    <w:pPr>
      <w:spacing w:before="40" w:after="40"/>
      <w:jc w:val="right"/>
    </w:pPr>
    <w:rPr>
      <w:color w:val="6464A5" w:themeColor="text2" w:themeTint="99"/>
      <w:sz w:val="18"/>
      <w:szCs w:val="18"/>
    </w:rPr>
  </w:style>
  <w:style w:type="paragraph" w:customStyle="1" w:styleId="TableHeading-Left">
    <w:name w:val="Table Heading - Left"/>
    <w:basedOn w:val="Standaard"/>
    <w:pPr>
      <w:spacing w:before="40" w:after="40"/>
    </w:pPr>
    <w:rPr>
      <w:color w:val="FFFFFF" w:themeColor="background1"/>
      <w:sz w:val="18"/>
      <w:szCs w:val="18"/>
    </w:rPr>
  </w:style>
  <w:style w:type="paragraph" w:customStyle="1" w:styleId="TableHeading-Center">
    <w:name w:val="Table Heading - Center"/>
    <w:basedOn w:val="Standaard"/>
    <w:pPr>
      <w:spacing w:before="40" w:after="40"/>
      <w:jc w:val="center"/>
    </w:pPr>
    <w:rPr>
      <w:color w:val="FFFFFF" w:themeColor="background1"/>
      <w:sz w:val="18"/>
      <w:szCs w:val="18"/>
    </w:rPr>
  </w:style>
  <w:style w:type="character" w:customStyle="1" w:styleId="PlattetekstTeken">
    <w:name w:val="Platte tekst Teken"/>
    <w:basedOn w:val="Standaardalinea-lettertype"/>
    <w:link w:val="Plattetekst"/>
    <w:rPr>
      <w:color w:val="404040" w:themeColor="text1" w:themeTint="BF"/>
      <w:sz w:val="20"/>
    </w:rPr>
  </w:style>
  <w:style w:type="paragraph" w:styleId="Ballontekst">
    <w:name w:val="Balloon Text"/>
    <w:basedOn w:val="Standaard"/>
    <w:link w:val="BallontekstTeken"/>
    <w:semiHidden/>
    <w:unhideWhenUsed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ntekstTeken">
    <w:name w:val="Ballontekst Teken"/>
    <w:basedOn w:val="Standaardalinea-lettertype"/>
    <w:link w:val="Ballontekst"/>
    <w:semiHidden/>
    <w:rPr>
      <w:rFonts w:ascii="Tahoma" w:hAnsi="Tahoma" w:cs="Tahoma"/>
      <w:color w:val="404040" w:themeColor="text1" w:themeTint="BF"/>
      <w:sz w:val="16"/>
      <w:szCs w:val="16"/>
    </w:rPr>
  </w:style>
  <w:style w:type="paragraph" w:styleId="Bibliografie">
    <w:name w:val="Bibliography"/>
    <w:basedOn w:val="Standaard"/>
    <w:next w:val="Standaard"/>
    <w:semiHidden/>
    <w:unhideWhenUsed/>
  </w:style>
  <w:style w:type="paragraph" w:styleId="Bloktekst">
    <w:name w:val="Block Text"/>
    <w:basedOn w:val="Standaard"/>
    <w:semiHidden/>
    <w:unhideWhenUsed/>
    <w:pPr>
      <w:pBdr>
        <w:top w:val="single" w:sz="2" w:space="10" w:color="84B0B9" w:themeColor="accent1" w:shadow="1"/>
        <w:left w:val="single" w:sz="2" w:space="10" w:color="84B0B9" w:themeColor="accent1" w:shadow="1"/>
        <w:bottom w:val="single" w:sz="2" w:space="10" w:color="84B0B9" w:themeColor="accent1" w:shadow="1"/>
        <w:right w:val="single" w:sz="2" w:space="10" w:color="84B0B9" w:themeColor="accent1" w:shadow="1"/>
      </w:pBdr>
      <w:ind w:left="1152" w:right="1152"/>
    </w:pPr>
    <w:rPr>
      <w:i/>
      <w:iCs/>
      <w:color w:val="84B0B9" w:themeColor="accent1"/>
    </w:rPr>
  </w:style>
  <w:style w:type="paragraph" w:styleId="Plattetekst2">
    <w:name w:val="Body Text 2"/>
    <w:basedOn w:val="Standaard"/>
    <w:link w:val="Plattetekst2Teken"/>
    <w:semiHidden/>
    <w:unhideWhenUsed/>
    <w:pPr>
      <w:spacing w:after="120"/>
      <w:ind w:left="360"/>
    </w:pPr>
  </w:style>
  <w:style w:type="paragraph" w:styleId="Plattetekst3">
    <w:name w:val="Body Text 3"/>
    <w:basedOn w:val="Standaard"/>
    <w:link w:val="Plattetekst3Teken"/>
    <w:semiHidden/>
    <w:unhideWhenUsed/>
    <w:pPr>
      <w:spacing w:after="120"/>
    </w:pPr>
    <w:rPr>
      <w:sz w:val="16"/>
      <w:szCs w:val="16"/>
    </w:rPr>
  </w:style>
  <w:style w:type="character" w:customStyle="1" w:styleId="Plattetekst3Teken">
    <w:name w:val="Platte tekst 3 Teken"/>
    <w:basedOn w:val="Standaardalinea-lettertype"/>
    <w:link w:val="Plattetekst3"/>
    <w:semiHidden/>
    <w:rPr>
      <w:color w:val="404040" w:themeColor="text1" w:themeTint="BF"/>
      <w:sz w:val="16"/>
      <w:szCs w:val="16"/>
    </w:rPr>
  </w:style>
  <w:style w:type="paragraph" w:styleId="Platteteksteersteinspringing">
    <w:name w:val="Body Text First Indent"/>
    <w:basedOn w:val="Plattetekst"/>
    <w:link w:val="PlatteteksteersteinspringingTeken"/>
    <w:semiHidden/>
    <w:unhideWhenUsed/>
    <w:pPr>
      <w:spacing w:after="0"/>
      <w:ind w:firstLine="360"/>
    </w:pPr>
  </w:style>
  <w:style w:type="character" w:customStyle="1" w:styleId="PlatteteksteersteinspringingTeken">
    <w:name w:val="Platte tekst eerste inspringing Teken"/>
    <w:basedOn w:val="PlattetekstTeken"/>
    <w:link w:val="Platteteksteersteinspringing"/>
    <w:semiHidden/>
    <w:rPr>
      <w:color w:val="404040" w:themeColor="text1" w:themeTint="BF"/>
      <w:sz w:val="20"/>
    </w:rPr>
  </w:style>
  <w:style w:type="character" w:customStyle="1" w:styleId="Plattetekst2Teken">
    <w:name w:val="Platte tekst 2 Teken"/>
    <w:basedOn w:val="Standaardalinea-lettertype"/>
    <w:link w:val="Plattetekst2"/>
    <w:semiHidden/>
    <w:rPr>
      <w:color w:val="404040" w:themeColor="text1" w:themeTint="BF"/>
      <w:sz w:val="20"/>
    </w:rPr>
  </w:style>
  <w:style w:type="paragraph" w:styleId="Platteteksteersteinspringing2">
    <w:name w:val="Body Text First Indent 2"/>
    <w:basedOn w:val="Plattetekst2"/>
    <w:link w:val="Platteteksteersteinspringing2Teken"/>
    <w:semiHidden/>
    <w:unhideWhenUsed/>
    <w:pPr>
      <w:spacing w:after="0"/>
      <w:ind w:firstLine="360"/>
    </w:pPr>
  </w:style>
  <w:style w:type="character" w:customStyle="1" w:styleId="Platteteksteersteinspringing2Teken">
    <w:name w:val="Platte tekst eerste inspringing 2 Teken"/>
    <w:basedOn w:val="Plattetekst2Teken"/>
    <w:link w:val="Platteteksteersteinspringing2"/>
    <w:semiHidden/>
    <w:rPr>
      <w:color w:val="404040" w:themeColor="text1" w:themeTint="BF"/>
      <w:sz w:val="20"/>
    </w:rPr>
  </w:style>
  <w:style w:type="paragraph" w:styleId="Plattetekstinspringen2">
    <w:name w:val="Body Text Indent 2"/>
    <w:basedOn w:val="Standaard"/>
    <w:link w:val="Plattetekstinspringen2Teken"/>
    <w:semiHidden/>
    <w:unhideWhenUsed/>
    <w:pPr>
      <w:spacing w:after="120" w:line="480" w:lineRule="auto"/>
      <w:ind w:left="360"/>
    </w:pPr>
  </w:style>
  <w:style w:type="character" w:customStyle="1" w:styleId="Plattetekstinspringen2Teken">
    <w:name w:val="Platte tekst inspringen 2 Teken"/>
    <w:basedOn w:val="Standaardalinea-lettertype"/>
    <w:link w:val="Plattetekstinspringen2"/>
    <w:semiHidden/>
    <w:rPr>
      <w:color w:val="404040" w:themeColor="text1" w:themeTint="BF"/>
      <w:sz w:val="20"/>
    </w:rPr>
  </w:style>
  <w:style w:type="paragraph" w:styleId="Plattetekstinspringen3">
    <w:name w:val="Body Text Indent 3"/>
    <w:basedOn w:val="Standaard"/>
    <w:link w:val="Plattetekstinspringen3Teken"/>
    <w:semiHidden/>
    <w:unhideWhenUsed/>
    <w:pPr>
      <w:spacing w:after="120"/>
      <w:ind w:left="360"/>
    </w:pPr>
    <w:rPr>
      <w:sz w:val="16"/>
      <w:szCs w:val="16"/>
    </w:rPr>
  </w:style>
  <w:style w:type="character" w:customStyle="1" w:styleId="Plattetekstinspringen3Teken">
    <w:name w:val="Platte tekst inspringen 3 Teken"/>
    <w:basedOn w:val="Standaardalinea-lettertype"/>
    <w:link w:val="Plattetekstinspringen3"/>
    <w:semiHidden/>
    <w:rPr>
      <w:color w:val="404040" w:themeColor="text1" w:themeTint="BF"/>
      <w:sz w:val="16"/>
      <w:szCs w:val="16"/>
    </w:rPr>
  </w:style>
  <w:style w:type="paragraph" w:styleId="Bijschrift">
    <w:name w:val="caption"/>
    <w:basedOn w:val="Standaard"/>
    <w:next w:val="Standaard"/>
    <w:semiHidden/>
    <w:unhideWhenUsed/>
    <w:qFormat/>
    <w:pPr>
      <w:spacing w:after="200" w:line="240" w:lineRule="auto"/>
    </w:pPr>
    <w:rPr>
      <w:b/>
      <w:bCs/>
      <w:color w:val="84B0B9" w:themeColor="accent1"/>
      <w:sz w:val="18"/>
      <w:szCs w:val="18"/>
    </w:rPr>
  </w:style>
  <w:style w:type="paragraph" w:styleId="Afsluiting">
    <w:name w:val="Closing"/>
    <w:basedOn w:val="Standaard"/>
    <w:link w:val="AfsluitingTeken"/>
    <w:semiHidden/>
    <w:unhideWhenUsed/>
    <w:pPr>
      <w:spacing w:line="240" w:lineRule="auto"/>
      <w:ind w:left="4320"/>
    </w:pPr>
  </w:style>
  <w:style w:type="character" w:customStyle="1" w:styleId="AfsluitingTeken">
    <w:name w:val="Afsluiting Teken"/>
    <w:basedOn w:val="Standaardalinea-lettertype"/>
    <w:link w:val="Afsluiting"/>
    <w:semiHidden/>
    <w:rPr>
      <w:color w:val="404040" w:themeColor="text1" w:themeTint="BF"/>
      <w:sz w:val="20"/>
    </w:rPr>
  </w:style>
  <w:style w:type="paragraph" w:styleId="Tekstopmerking">
    <w:name w:val="annotation text"/>
    <w:basedOn w:val="Standaard"/>
    <w:link w:val="TekstopmerkingTeken"/>
    <w:semiHidden/>
    <w:unhideWhenUsed/>
    <w:pPr>
      <w:spacing w:line="240" w:lineRule="auto"/>
    </w:pPr>
    <w:rPr>
      <w:szCs w:val="20"/>
    </w:rPr>
  </w:style>
  <w:style w:type="character" w:customStyle="1" w:styleId="TekstopmerkingTeken">
    <w:name w:val="Tekst opmerking Teken"/>
    <w:basedOn w:val="Standaardalinea-lettertype"/>
    <w:link w:val="Tekstopmerking"/>
    <w:semiHidden/>
    <w:rPr>
      <w:color w:val="404040" w:themeColor="text1" w:themeTint="BF"/>
      <w:sz w:val="20"/>
      <w:szCs w:val="20"/>
    </w:rPr>
  </w:style>
  <w:style w:type="paragraph" w:styleId="Onderwerpvanopmerking">
    <w:name w:val="annotation subject"/>
    <w:basedOn w:val="Tekstopmerking"/>
    <w:next w:val="Tekstopmerking"/>
    <w:link w:val="OnderwerpvanopmerkingTeken"/>
    <w:semiHidden/>
    <w:unhideWhenUsed/>
    <w:rPr>
      <w:b/>
      <w:bCs/>
    </w:rPr>
  </w:style>
  <w:style w:type="character" w:customStyle="1" w:styleId="OnderwerpvanopmerkingTeken">
    <w:name w:val="Onderwerp van opmerking Teken"/>
    <w:basedOn w:val="TekstopmerkingTeken"/>
    <w:link w:val="Onderwerpvanopmerking"/>
    <w:semiHidden/>
    <w:rPr>
      <w:b/>
      <w:bCs/>
      <w:color w:val="404040" w:themeColor="text1" w:themeTint="BF"/>
      <w:sz w:val="20"/>
      <w:szCs w:val="20"/>
    </w:rPr>
  </w:style>
  <w:style w:type="paragraph" w:styleId="Datum">
    <w:name w:val="Date"/>
    <w:basedOn w:val="Standaard"/>
    <w:next w:val="Standaard"/>
    <w:link w:val="DatumTeken"/>
    <w:semiHidden/>
    <w:unhideWhenUsed/>
  </w:style>
  <w:style w:type="character" w:customStyle="1" w:styleId="DatumTeken">
    <w:name w:val="Datum Teken"/>
    <w:basedOn w:val="Standaardalinea-lettertype"/>
    <w:link w:val="Datum"/>
    <w:semiHidden/>
    <w:rPr>
      <w:color w:val="404040" w:themeColor="text1" w:themeTint="BF"/>
      <w:sz w:val="20"/>
    </w:rPr>
  </w:style>
  <w:style w:type="paragraph" w:styleId="Documentstructuur">
    <w:name w:val="Document Map"/>
    <w:basedOn w:val="Standaard"/>
    <w:link w:val="DocumentstructuurTeken"/>
    <w:semiHidden/>
    <w:unhideWhenUsed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DocumentstructuurTeken">
    <w:name w:val="Documentstructuur Teken"/>
    <w:basedOn w:val="Standaardalinea-lettertype"/>
    <w:link w:val="Documentstructuur"/>
    <w:semiHidden/>
    <w:rPr>
      <w:rFonts w:ascii="Tahoma" w:hAnsi="Tahoma" w:cs="Tahoma"/>
      <w:color w:val="404040" w:themeColor="text1" w:themeTint="BF"/>
      <w:sz w:val="16"/>
      <w:szCs w:val="16"/>
    </w:rPr>
  </w:style>
  <w:style w:type="paragraph" w:styleId="E-mailhandtekening">
    <w:name w:val="E-mail Signature"/>
    <w:basedOn w:val="Standaard"/>
    <w:link w:val="E-mailhandtekeningTeken"/>
    <w:semiHidden/>
    <w:unhideWhenUsed/>
    <w:pPr>
      <w:spacing w:line="240" w:lineRule="auto"/>
    </w:pPr>
  </w:style>
  <w:style w:type="character" w:customStyle="1" w:styleId="E-mailhandtekeningTeken">
    <w:name w:val="E-mailhandtekening Teken"/>
    <w:basedOn w:val="Standaardalinea-lettertype"/>
    <w:link w:val="E-mailhandtekening"/>
    <w:semiHidden/>
    <w:rPr>
      <w:color w:val="404040" w:themeColor="text1" w:themeTint="BF"/>
      <w:sz w:val="20"/>
    </w:rPr>
  </w:style>
  <w:style w:type="paragraph" w:styleId="Eindnoottekst">
    <w:name w:val="endnote text"/>
    <w:basedOn w:val="Standaard"/>
    <w:link w:val="EindnoottekstTeken"/>
    <w:semiHidden/>
    <w:unhideWhenUsed/>
    <w:pPr>
      <w:spacing w:line="240" w:lineRule="auto"/>
    </w:pPr>
    <w:rPr>
      <w:szCs w:val="20"/>
    </w:rPr>
  </w:style>
  <w:style w:type="character" w:customStyle="1" w:styleId="EindnoottekstTeken">
    <w:name w:val="Eindnoottekst Teken"/>
    <w:basedOn w:val="Standaardalinea-lettertype"/>
    <w:link w:val="Eindnoottekst"/>
    <w:semiHidden/>
    <w:rPr>
      <w:color w:val="404040" w:themeColor="text1" w:themeTint="BF"/>
      <w:sz w:val="20"/>
      <w:szCs w:val="20"/>
    </w:rPr>
  </w:style>
  <w:style w:type="paragraph" w:styleId="Adresenvelop">
    <w:name w:val="envelope address"/>
    <w:basedOn w:val="Standaard"/>
    <w:semiHidden/>
    <w:unhideWhenUsed/>
    <w:pPr>
      <w:framePr w:w="7920" w:h="1980" w:hRule="exact" w:hSpace="180" w:wrap="auto" w:hAnchor="page" w:xAlign="center" w:yAlign="bottom"/>
      <w:spacing w:line="240" w:lineRule="auto"/>
      <w:ind w:left="2880"/>
    </w:pPr>
    <w:rPr>
      <w:rFonts w:asciiTheme="majorHAnsi" w:eastAsiaTheme="majorEastAsia" w:hAnsiTheme="majorHAnsi" w:cstheme="majorBidi"/>
      <w:sz w:val="24"/>
      <w:szCs w:val="24"/>
    </w:rPr>
  </w:style>
  <w:style w:type="paragraph" w:styleId="Afzender">
    <w:name w:val="envelope return"/>
    <w:basedOn w:val="Standaard"/>
    <w:semiHidden/>
    <w:unhideWhenUsed/>
    <w:pPr>
      <w:spacing w:line="240" w:lineRule="auto"/>
    </w:pPr>
    <w:rPr>
      <w:rFonts w:asciiTheme="majorHAnsi" w:eastAsiaTheme="majorEastAsia" w:hAnsiTheme="majorHAnsi" w:cstheme="majorBidi"/>
      <w:szCs w:val="20"/>
    </w:rPr>
  </w:style>
  <w:style w:type="paragraph" w:styleId="Voettekst">
    <w:name w:val="footer"/>
    <w:basedOn w:val="Standaard"/>
    <w:link w:val="VoettekstTeken"/>
    <w:unhideWhenUsed/>
    <w:pPr>
      <w:tabs>
        <w:tab w:val="center" w:pos="4680"/>
        <w:tab w:val="right" w:pos="9360"/>
      </w:tabs>
      <w:spacing w:line="240" w:lineRule="auto"/>
    </w:pPr>
  </w:style>
  <w:style w:type="character" w:customStyle="1" w:styleId="VoettekstTeken">
    <w:name w:val="Voettekst Teken"/>
    <w:basedOn w:val="Standaardalinea-lettertype"/>
    <w:link w:val="Voettekst"/>
    <w:rPr>
      <w:color w:val="404040" w:themeColor="text1" w:themeTint="BF"/>
      <w:sz w:val="20"/>
    </w:rPr>
  </w:style>
  <w:style w:type="paragraph" w:styleId="Voetnoottekst">
    <w:name w:val="footnote text"/>
    <w:basedOn w:val="Standaard"/>
    <w:link w:val="VoetnoottekstTeken"/>
    <w:semiHidden/>
    <w:unhideWhenUsed/>
    <w:pPr>
      <w:spacing w:line="240" w:lineRule="auto"/>
    </w:pPr>
    <w:rPr>
      <w:szCs w:val="20"/>
    </w:rPr>
  </w:style>
  <w:style w:type="character" w:customStyle="1" w:styleId="VoetnoottekstTeken">
    <w:name w:val="Voetnoottekst Teken"/>
    <w:basedOn w:val="Standaardalinea-lettertype"/>
    <w:link w:val="Voetnoottekst"/>
    <w:semiHidden/>
    <w:rPr>
      <w:color w:val="404040" w:themeColor="text1" w:themeTint="BF"/>
      <w:sz w:val="20"/>
      <w:szCs w:val="20"/>
    </w:rPr>
  </w:style>
  <w:style w:type="character" w:customStyle="1" w:styleId="Kop2Teken">
    <w:name w:val="Kop 2 Teken"/>
    <w:aliases w:val="KOP 2 Teken"/>
    <w:basedOn w:val="Standaardalinea-lettertype"/>
    <w:link w:val="Kop2"/>
    <w:rsid w:val="00E0452C"/>
    <w:rPr>
      <w:rFonts w:ascii="Arial" w:eastAsiaTheme="majorEastAsia" w:hAnsi="Arial" w:cs="Arial"/>
      <w:b/>
      <w:bCs/>
      <w:color w:val="595959" w:themeColor="text1" w:themeTint="A6"/>
      <w:lang w:val="nl-NL"/>
    </w:rPr>
  </w:style>
  <w:style w:type="character" w:customStyle="1" w:styleId="Kop3Teken">
    <w:name w:val="Kop 3 Teken"/>
    <w:aliases w:val="KOP 3 Teken"/>
    <w:basedOn w:val="Standaardalinea-lettertype"/>
    <w:link w:val="Kop3"/>
    <w:rsid w:val="00D2423F"/>
    <w:rPr>
      <w:rFonts w:ascii="Arial" w:eastAsiaTheme="majorEastAsia" w:hAnsi="Arial" w:cstheme="majorBidi"/>
      <w:b/>
      <w:bCs/>
      <w:color w:val="7F7F7F" w:themeColor="text1" w:themeTint="80"/>
      <w:sz w:val="24"/>
    </w:rPr>
  </w:style>
  <w:style w:type="character" w:customStyle="1" w:styleId="Kop4Teken">
    <w:name w:val="Kop 4 Teken"/>
    <w:basedOn w:val="Standaardalinea-lettertype"/>
    <w:link w:val="Kop4"/>
    <w:semiHidden/>
    <w:rPr>
      <w:rFonts w:asciiTheme="majorHAnsi" w:eastAsiaTheme="majorEastAsia" w:hAnsiTheme="majorHAnsi" w:cstheme="majorBidi"/>
      <w:b/>
      <w:bCs/>
      <w:i/>
      <w:iCs/>
      <w:color w:val="84B0B9" w:themeColor="accent1"/>
      <w:sz w:val="20"/>
    </w:rPr>
  </w:style>
  <w:style w:type="character" w:customStyle="1" w:styleId="Kop5Teken">
    <w:name w:val="Kop 5 Teken"/>
    <w:basedOn w:val="Standaardalinea-lettertype"/>
    <w:link w:val="Kop5"/>
    <w:semiHidden/>
    <w:rPr>
      <w:rFonts w:asciiTheme="majorHAnsi" w:eastAsiaTheme="majorEastAsia" w:hAnsiTheme="majorHAnsi" w:cstheme="majorBidi"/>
      <w:color w:val="395C64" w:themeColor="accent1" w:themeShade="7F"/>
      <w:sz w:val="20"/>
    </w:rPr>
  </w:style>
  <w:style w:type="character" w:customStyle="1" w:styleId="Kop6Teken">
    <w:name w:val="Kop 6 Teken"/>
    <w:basedOn w:val="Standaardalinea-lettertype"/>
    <w:link w:val="Kop6"/>
    <w:semiHidden/>
    <w:rPr>
      <w:rFonts w:asciiTheme="majorHAnsi" w:eastAsiaTheme="majorEastAsia" w:hAnsiTheme="majorHAnsi" w:cstheme="majorBidi"/>
      <w:i/>
      <w:iCs/>
      <w:color w:val="395C64" w:themeColor="accent1" w:themeShade="7F"/>
      <w:sz w:val="20"/>
    </w:rPr>
  </w:style>
  <w:style w:type="character" w:customStyle="1" w:styleId="Kop7Teken">
    <w:name w:val="Kop 7 Teken"/>
    <w:basedOn w:val="Standaardalinea-lettertype"/>
    <w:link w:val="Kop7"/>
    <w:semiHidden/>
    <w:rPr>
      <w:rFonts w:asciiTheme="majorHAnsi" w:eastAsiaTheme="majorEastAsia" w:hAnsiTheme="majorHAnsi" w:cstheme="majorBidi"/>
      <w:i/>
      <w:iCs/>
      <w:color w:val="404040" w:themeColor="text1" w:themeTint="BF"/>
      <w:sz w:val="20"/>
    </w:rPr>
  </w:style>
  <w:style w:type="character" w:customStyle="1" w:styleId="Kop8Teken">
    <w:name w:val="Kop 8 Teken"/>
    <w:basedOn w:val="Standaardalinea-lettertype"/>
    <w:link w:val="Kop8"/>
    <w:semiHidden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Kop9Teken">
    <w:name w:val="Kop 9 Teken"/>
    <w:basedOn w:val="Standaardalinea-lettertype"/>
    <w:link w:val="Kop9"/>
    <w:semiHidden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HTML-adres">
    <w:name w:val="HTML Address"/>
    <w:basedOn w:val="Standaard"/>
    <w:link w:val="HTML-adresTeken"/>
    <w:semiHidden/>
    <w:unhideWhenUsed/>
    <w:pPr>
      <w:spacing w:line="240" w:lineRule="auto"/>
    </w:pPr>
    <w:rPr>
      <w:i/>
      <w:iCs/>
    </w:rPr>
  </w:style>
  <w:style w:type="character" w:customStyle="1" w:styleId="HTML-adresTeken">
    <w:name w:val="HTML-adres Teken"/>
    <w:basedOn w:val="Standaardalinea-lettertype"/>
    <w:link w:val="HTML-adres"/>
    <w:semiHidden/>
    <w:rPr>
      <w:i/>
      <w:iCs/>
      <w:color w:val="404040" w:themeColor="text1" w:themeTint="BF"/>
      <w:sz w:val="20"/>
    </w:rPr>
  </w:style>
  <w:style w:type="paragraph" w:styleId="HTML-voorafopgemaakt">
    <w:name w:val="HTML Preformatted"/>
    <w:basedOn w:val="Standaard"/>
    <w:link w:val="HTML-voorafopgemaaktTeken"/>
    <w:semiHidden/>
    <w:unhideWhenUsed/>
    <w:pPr>
      <w:spacing w:line="240" w:lineRule="auto"/>
    </w:pPr>
    <w:rPr>
      <w:rFonts w:ascii="Consolas" w:hAnsi="Consolas"/>
      <w:szCs w:val="20"/>
    </w:rPr>
  </w:style>
  <w:style w:type="character" w:customStyle="1" w:styleId="HTML-voorafopgemaaktTeken">
    <w:name w:val="HTML - vooraf opgemaakt Teken"/>
    <w:basedOn w:val="Standaardalinea-lettertype"/>
    <w:link w:val="HTML-voorafopgemaakt"/>
    <w:semiHidden/>
    <w:rPr>
      <w:rFonts w:ascii="Consolas" w:hAnsi="Consolas"/>
      <w:color w:val="404040" w:themeColor="text1" w:themeTint="BF"/>
      <w:sz w:val="20"/>
      <w:szCs w:val="20"/>
    </w:rPr>
  </w:style>
  <w:style w:type="paragraph" w:styleId="Index1">
    <w:name w:val="index 1"/>
    <w:basedOn w:val="Standaard"/>
    <w:next w:val="Standaard"/>
    <w:autoRedefine/>
    <w:semiHidden/>
    <w:unhideWhenUsed/>
    <w:pPr>
      <w:spacing w:line="240" w:lineRule="auto"/>
      <w:ind w:left="200" w:hanging="200"/>
    </w:pPr>
  </w:style>
  <w:style w:type="paragraph" w:styleId="Index2">
    <w:name w:val="index 2"/>
    <w:basedOn w:val="Standaard"/>
    <w:next w:val="Standaard"/>
    <w:autoRedefine/>
    <w:semiHidden/>
    <w:unhideWhenUsed/>
    <w:pPr>
      <w:spacing w:line="240" w:lineRule="auto"/>
      <w:ind w:left="400" w:hanging="200"/>
    </w:pPr>
  </w:style>
  <w:style w:type="paragraph" w:styleId="Index3">
    <w:name w:val="index 3"/>
    <w:basedOn w:val="Standaard"/>
    <w:next w:val="Standaard"/>
    <w:autoRedefine/>
    <w:semiHidden/>
    <w:unhideWhenUsed/>
    <w:pPr>
      <w:spacing w:line="240" w:lineRule="auto"/>
      <w:ind w:left="600" w:hanging="200"/>
    </w:pPr>
  </w:style>
  <w:style w:type="paragraph" w:styleId="Index4">
    <w:name w:val="index 4"/>
    <w:basedOn w:val="Standaard"/>
    <w:next w:val="Standaard"/>
    <w:autoRedefine/>
    <w:semiHidden/>
    <w:unhideWhenUsed/>
    <w:pPr>
      <w:spacing w:line="240" w:lineRule="auto"/>
      <w:ind w:left="800" w:hanging="200"/>
    </w:pPr>
  </w:style>
  <w:style w:type="paragraph" w:styleId="Index5">
    <w:name w:val="index 5"/>
    <w:basedOn w:val="Standaard"/>
    <w:next w:val="Standaard"/>
    <w:autoRedefine/>
    <w:semiHidden/>
    <w:unhideWhenUsed/>
    <w:pPr>
      <w:spacing w:line="240" w:lineRule="auto"/>
      <w:ind w:left="1000" w:hanging="200"/>
    </w:pPr>
  </w:style>
  <w:style w:type="paragraph" w:styleId="Index6">
    <w:name w:val="index 6"/>
    <w:basedOn w:val="Standaard"/>
    <w:next w:val="Standaard"/>
    <w:autoRedefine/>
    <w:semiHidden/>
    <w:unhideWhenUsed/>
    <w:pPr>
      <w:spacing w:line="240" w:lineRule="auto"/>
      <w:ind w:left="1200" w:hanging="200"/>
    </w:pPr>
  </w:style>
  <w:style w:type="paragraph" w:styleId="Index7">
    <w:name w:val="index 7"/>
    <w:basedOn w:val="Standaard"/>
    <w:next w:val="Standaard"/>
    <w:autoRedefine/>
    <w:semiHidden/>
    <w:unhideWhenUsed/>
    <w:pPr>
      <w:spacing w:line="240" w:lineRule="auto"/>
      <w:ind w:left="1400" w:hanging="200"/>
    </w:pPr>
  </w:style>
  <w:style w:type="paragraph" w:styleId="Index8">
    <w:name w:val="index 8"/>
    <w:basedOn w:val="Standaard"/>
    <w:next w:val="Standaard"/>
    <w:autoRedefine/>
    <w:semiHidden/>
    <w:unhideWhenUsed/>
    <w:pPr>
      <w:spacing w:line="240" w:lineRule="auto"/>
      <w:ind w:left="1600" w:hanging="200"/>
    </w:pPr>
  </w:style>
  <w:style w:type="paragraph" w:styleId="Index9">
    <w:name w:val="index 9"/>
    <w:basedOn w:val="Standaard"/>
    <w:next w:val="Standaard"/>
    <w:autoRedefine/>
    <w:semiHidden/>
    <w:unhideWhenUsed/>
    <w:pPr>
      <w:spacing w:line="240" w:lineRule="auto"/>
      <w:ind w:left="1800" w:hanging="200"/>
    </w:pPr>
  </w:style>
  <w:style w:type="paragraph" w:styleId="Indexkop">
    <w:name w:val="index heading"/>
    <w:basedOn w:val="Standaard"/>
    <w:next w:val="Index1"/>
    <w:semiHidden/>
    <w:unhideWhenUsed/>
    <w:rPr>
      <w:rFonts w:asciiTheme="majorHAnsi" w:eastAsiaTheme="majorEastAsia" w:hAnsiTheme="majorHAnsi" w:cstheme="majorBidi"/>
      <w:b/>
      <w:bCs/>
    </w:rPr>
  </w:style>
  <w:style w:type="paragraph" w:styleId="Duidelijkcitaat">
    <w:name w:val="Intense Quote"/>
    <w:basedOn w:val="Standaard"/>
    <w:next w:val="Standaard"/>
    <w:link w:val="DuidelijkcitaatTeken"/>
    <w:qFormat/>
    <w:pPr>
      <w:pBdr>
        <w:bottom w:val="single" w:sz="4" w:space="4" w:color="84B0B9" w:themeColor="accent1"/>
      </w:pBdr>
      <w:spacing w:before="200" w:after="280"/>
      <w:ind w:left="936" w:right="936"/>
    </w:pPr>
    <w:rPr>
      <w:b/>
      <w:bCs/>
      <w:i/>
      <w:iCs/>
      <w:color w:val="84B0B9" w:themeColor="accent1"/>
    </w:rPr>
  </w:style>
  <w:style w:type="character" w:customStyle="1" w:styleId="DuidelijkcitaatTeken">
    <w:name w:val="Duidelijk citaat Teken"/>
    <w:basedOn w:val="Standaardalinea-lettertype"/>
    <w:link w:val="Duidelijkcitaat"/>
    <w:rPr>
      <w:b/>
      <w:bCs/>
      <w:i/>
      <w:iCs/>
      <w:color w:val="84B0B9" w:themeColor="accent1"/>
      <w:sz w:val="20"/>
    </w:rPr>
  </w:style>
  <w:style w:type="paragraph" w:styleId="Lijst">
    <w:name w:val="List"/>
    <w:basedOn w:val="Standaard"/>
    <w:semiHidden/>
    <w:unhideWhenUsed/>
    <w:pPr>
      <w:ind w:left="360" w:hanging="360"/>
      <w:contextualSpacing/>
    </w:pPr>
  </w:style>
  <w:style w:type="paragraph" w:styleId="Lijst2">
    <w:name w:val="List 2"/>
    <w:basedOn w:val="Standaard"/>
    <w:semiHidden/>
    <w:unhideWhenUsed/>
    <w:pPr>
      <w:ind w:left="720" w:hanging="360"/>
      <w:contextualSpacing/>
    </w:pPr>
  </w:style>
  <w:style w:type="paragraph" w:styleId="Lijst3">
    <w:name w:val="List 3"/>
    <w:basedOn w:val="Standaard"/>
    <w:semiHidden/>
    <w:unhideWhenUsed/>
    <w:pPr>
      <w:ind w:left="1080" w:hanging="360"/>
      <w:contextualSpacing/>
    </w:pPr>
  </w:style>
  <w:style w:type="paragraph" w:styleId="Lijst4">
    <w:name w:val="List 4"/>
    <w:basedOn w:val="Standaard"/>
    <w:semiHidden/>
    <w:unhideWhenUsed/>
    <w:pPr>
      <w:ind w:left="1440" w:hanging="360"/>
      <w:contextualSpacing/>
    </w:pPr>
  </w:style>
  <w:style w:type="paragraph" w:styleId="Lijst5">
    <w:name w:val="List 5"/>
    <w:basedOn w:val="Standaard"/>
    <w:semiHidden/>
    <w:unhideWhenUsed/>
    <w:pPr>
      <w:ind w:left="1800" w:hanging="360"/>
      <w:contextualSpacing/>
    </w:pPr>
  </w:style>
  <w:style w:type="paragraph" w:styleId="Lijstopsomteken">
    <w:name w:val="List Bullet"/>
    <w:basedOn w:val="Standaard"/>
    <w:semiHidden/>
    <w:unhideWhenUsed/>
    <w:pPr>
      <w:numPr>
        <w:numId w:val="1"/>
      </w:numPr>
      <w:contextualSpacing/>
    </w:pPr>
  </w:style>
  <w:style w:type="paragraph" w:styleId="Lijstopsomteken2">
    <w:name w:val="List Bullet 2"/>
    <w:basedOn w:val="Standaard"/>
    <w:semiHidden/>
    <w:unhideWhenUsed/>
    <w:pPr>
      <w:numPr>
        <w:numId w:val="2"/>
      </w:numPr>
      <w:contextualSpacing/>
    </w:pPr>
  </w:style>
  <w:style w:type="paragraph" w:styleId="Lijstopsomteken3">
    <w:name w:val="List Bullet 3"/>
    <w:basedOn w:val="Standaard"/>
    <w:semiHidden/>
    <w:unhideWhenUsed/>
    <w:pPr>
      <w:numPr>
        <w:numId w:val="3"/>
      </w:numPr>
      <w:contextualSpacing/>
    </w:pPr>
  </w:style>
  <w:style w:type="paragraph" w:styleId="Lijstopsomteken4">
    <w:name w:val="List Bullet 4"/>
    <w:basedOn w:val="Standaard"/>
    <w:semiHidden/>
    <w:unhideWhenUsed/>
    <w:pPr>
      <w:numPr>
        <w:numId w:val="4"/>
      </w:numPr>
      <w:contextualSpacing/>
    </w:pPr>
  </w:style>
  <w:style w:type="paragraph" w:styleId="Lijstopsomteken5">
    <w:name w:val="List Bullet 5"/>
    <w:basedOn w:val="Standaard"/>
    <w:semiHidden/>
    <w:unhideWhenUsed/>
    <w:pPr>
      <w:numPr>
        <w:numId w:val="5"/>
      </w:numPr>
      <w:contextualSpacing/>
    </w:pPr>
  </w:style>
  <w:style w:type="paragraph" w:styleId="Lijstvoortzetting">
    <w:name w:val="List Continue"/>
    <w:basedOn w:val="Standaard"/>
    <w:semiHidden/>
    <w:unhideWhenUsed/>
    <w:pPr>
      <w:spacing w:after="120"/>
      <w:ind w:left="360"/>
      <w:contextualSpacing/>
    </w:pPr>
  </w:style>
  <w:style w:type="paragraph" w:styleId="Lijstvoortzetting2">
    <w:name w:val="List Continue 2"/>
    <w:basedOn w:val="Standaard"/>
    <w:semiHidden/>
    <w:unhideWhenUsed/>
    <w:pPr>
      <w:spacing w:after="120"/>
      <w:ind w:left="720"/>
      <w:contextualSpacing/>
    </w:pPr>
  </w:style>
  <w:style w:type="paragraph" w:styleId="Lijstvoortzetting3">
    <w:name w:val="List Continue 3"/>
    <w:basedOn w:val="Standaard"/>
    <w:semiHidden/>
    <w:unhideWhenUsed/>
    <w:pPr>
      <w:spacing w:after="120"/>
      <w:ind w:left="1080"/>
      <w:contextualSpacing/>
    </w:pPr>
  </w:style>
  <w:style w:type="paragraph" w:styleId="Lijstvoortzetting4">
    <w:name w:val="List Continue 4"/>
    <w:basedOn w:val="Standaard"/>
    <w:semiHidden/>
    <w:unhideWhenUsed/>
    <w:pPr>
      <w:spacing w:after="120"/>
      <w:ind w:left="1440"/>
      <w:contextualSpacing/>
    </w:pPr>
  </w:style>
  <w:style w:type="paragraph" w:styleId="Lijstvoortzetting5">
    <w:name w:val="List Continue 5"/>
    <w:basedOn w:val="Standaard"/>
    <w:semiHidden/>
    <w:unhideWhenUsed/>
    <w:pPr>
      <w:spacing w:after="120"/>
      <w:ind w:left="1800"/>
      <w:contextualSpacing/>
    </w:pPr>
  </w:style>
  <w:style w:type="paragraph" w:styleId="Lijstnummering">
    <w:name w:val="List Number"/>
    <w:basedOn w:val="Standaard"/>
    <w:semiHidden/>
    <w:unhideWhenUsed/>
    <w:pPr>
      <w:numPr>
        <w:numId w:val="6"/>
      </w:numPr>
      <w:contextualSpacing/>
    </w:pPr>
  </w:style>
  <w:style w:type="paragraph" w:styleId="Lijstnummering2">
    <w:name w:val="List Number 2"/>
    <w:basedOn w:val="Standaard"/>
    <w:semiHidden/>
    <w:unhideWhenUsed/>
    <w:pPr>
      <w:numPr>
        <w:numId w:val="7"/>
      </w:numPr>
      <w:contextualSpacing/>
    </w:pPr>
  </w:style>
  <w:style w:type="paragraph" w:styleId="Lijstnummering3">
    <w:name w:val="List Number 3"/>
    <w:basedOn w:val="Standaard"/>
    <w:semiHidden/>
    <w:unhideWhenUsed/>
    <w:pPr>
      <w:numPr>
        <w:numId w:val="8"/>
      </w:numPr>
      <w:contextualSpacing/>
    </w:pPr>
  </w:style>
  <w:style w:type="paragraph" w:styleId="Lijstnummering4">
    <w:name w:val="List Number 4"/>
    <w:basedOn w:val="Standaard"/>
    <w:semiHidden/>
    <w:unhideWhenUsed/>
    <w:pPr>
      <w:numPr>
        <w:numId w:val="9"/>
      </w:numPr>
      <w:contextualSpacing/>
    </w:pPr>
  </w:style>
  <w:style w:type="paragraph" w:styleId="Lijstnummering5">
    <w:name w:val="List Number 5"/>
    <w:basedOn w:val="Standaard"/>
    <w:semiHidden/>
    <w:unhideWhenUsed/>
    <w:pPr>
      <w:numPr>
        <w:numId w:val="10"/>
      </w:numPr>
      <w:contextualSpacing/>
    </w:pPr>
  </w:style>
  <w:style w:type="paragraph" w:styleId="Lijstalinea">
    <w:name w:val="List Paragraph"/>
    <w:basedOn w:val="Standaard"/>
    <w:uiPriority w:val="34"/>
    <w:qFormat/>
    <w:pPr>
      <w:ind w:left="720"/>
      <w:contextualSpacing/>
    </w:pPr>
  </w:style>
  <w:style w:type="paragraph" w:styleId="Macrotekst">
    <w:name w:val="macro"/>
    <w:link w:val="MacrotekstTeken"/>
    <w:semiHidden/>
    <w:unhideWhenUsed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line="300" w:lineRule="auto"/>
    </w:pPr>
    <w:rPr>
      <w:rFonts w:ascii="Consolas" w:hAnsi="Consolas"/>
      <w:color w:val="404040" w:themeColor="text1" w:themeTint="BF"/>
      <w:sz w:val="20"/>
      <w:szCs w:val="20"/>
    </w:rPr>
  </w:style>
  <w:style w:type="character" w:customStyle="1" w:styleId="MacrotekstTeken">
    <w:name w:val="Macrotekst Teken"/>
    <w:basedOn w:val="Standaardalinea-lettertype"/>
    <w:link w:val="Macrotekst"/>
    <w:semiHidden/>
    <w:rPr>
      <w:rFonts w:ascii="Consolas" w:hAnsi="Consolas"/>
      <w:color w:val="404040" w:themeColor="text1" w:themeTint="BF"/>
      <w:sz w:val="20"/>
      <w:szCs w:val="20"/>
    </w:rPr>
  </w:style>
  <w:style w:type="paragraph" w:styleId="Berichtkop">
    <w:name w:val="Message Header"/>
    <w:basedOn w:val="Standaard"/>
    <w:link w:val="BerichtkopTeken"/>
    <w:semiHidden/>
    <w:unhideWhenUsed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line="240" w:lineRule="auto"/>
      <w:ind w:left="1080" w:hanging="1080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BerichtkopTeken">
    <w:name w:val="Berichtkop Teken"/>
    <w:basedOn w:val="Standaardalinea-lettertype"/>
    <w:link w:val="Berichtkop"/>
    <w:semiHidden/>
    <w:rPr>
      <w:rFonts w:asciiTheme="majorHAnsi" w:eastAsiaTheme="majorEastAsia" w:hAnsiTheme="majorHAnsi" w:cstheme="majorBidi"/>
      <w:color w:val="404040" w:themeColor="text1" w:themeTint="BF"/>
      <w:sz w:val="24"/>
      <w:szCs w:val="24"/>
      <w:shd w:val="pct20" w:color="auto" w:fill="auto"/>
    </w:rPr>
  </w:style>
  <w:style w:type="paragraph" w:styleId="Geenafstand">
    <w:name w:val="No Spacing"/>
    <w:aliases w:val="KOP 1"/>
    <w:basedOn w:val="Standaard"/>
    <w:next w:val="Standaard"/>
    <w:autoRedefine/>
    <w:qFormat/>
    <w:rsid w:val="00E0452C"/>
    <w:pPr>
      <w:spacing w:line="360" w:lineRule="auto"/>
    </w:pPr>
    <w:rPr>
      <w:rFonts w:ascii="Arial" w:hAnsi="Arial"/>
      <w:b/>
      <w:color w:val="0D0D0D" w:themeColor="text1" w:themeTint="F2"/>
      <w:sz w:val="40"/>
      <w:lang w:val="nl-NL"/>
    </w:rPr>
  </w:style>
  <w:style w:type="paragraph" w:styleId="Normaalweb">
    <w:name w:val="Normal (Web)"/>
    <w:basedOn w:val="Standaard"/>
    <w:semiHidden/>
    <w:unhideWhenUsed/>
    <w:rPr>
      <w:rFonts w:ascii="Times New Roman" w:hAnsi="Times New Roman" w:cs="Times New Roman"/>
      <w:sz w:val="24"/>
      <w:szCs w:val="24"/>
    </w:rPr>
  </w:style>
  <w:style w:type="paragraph" w:styleId="Standaardinspringing">
    <w:name w:val="Normal Indent"/>
    <w:basedOn w:val="Standaard"/>
    <w:semiHidden/>
    <w:unhideWhenUsed/>
    <w:pPr>
      <w:ind w:left="720"/>
    </w:pPr>
  </w:style>
  <w:style w:type="paragraph" w:styleId="Notitiekop">
    <w:name w:val="Note Heading"/>
    <w:basedOn w:val="Standaard"/>
    <w:next w:val="Standaard"/>
    <w:link w:val="NotitiekopTeken"/>
    <w:semiHidden/>
    <w:unhideWhenUsed/>
    <w:pPr>
      <w:spacing w:line="240" w:lineRule="auto"/>
    </w:pPr>
  </w:style>
  <w:style w:type="character" w:customStyle="1" w:styleId="NotitiekopTeken">
    <w:name w:val="Notitiekop Teken"/>
    <w:basedOn w:val="Standaardalinea-lettertype"/>
    <w:link w:val="Notitiekop"/>
    <w:semiHidden/>
    <w:rPr>
      <w:color w:val="404040" w:themeColor="text1" w:themeTint="BF"/>
      <w:sz w:val="20"/>
    </w:rPr>
  </w:style>
  <w:style w:type="paragraph" w:styleId="Tekstzonderopmaak">
    <w:name w:val="Plain Text"/>
    <w:basedOn w:val="Standaard"/>
    <w:link w:val="TekstzonderopmaakTeken"/>
    <w:semiHidden/>
    <w:unhideWhenUsed/>
    <w:pPr>
      <w:spacing w:line="240" w:lineRule="auto"/>
    </w:pPr>
    <w:rPr>
      <w:rFonts w:ascii="Consolas" w:hAnsi="Consolas"/>
      <w:sz w:val="21"/>
      <w:szCs w:val="21"/>
    </w:rPr>
  </w:style>
  <w:style w:type="character" w:customStyle="1" w:styleId="TekstzonderopmaakTeken">
    <w:name w:val="Tekst zonder opmaak Teken"/>
    <w:basedOn w:val="Standaardalinea-lettertype"/>
    <w:link w:val="Tekstzonderopmaak"/>
    <w:semiHidden/>
    <w:rPr>
      <w:rFonts w:ascii="Consolas" w:hAnsi="Consolas"/>
      <w:color w:val="404040" w:themeColor="text1" w:themeTint="BF"/>
      <w:sz w:val="21"/>
      <w:szCs w:val="21"/>
    </w:rPr>
  </w:style>
  <w:style w:type="paragraph" w:styleId="Citaat">
    <w:name w:val="Quote"/>
    <w:basedOn w:val="Standaard"/>
    <w:next w:val="Standaard"/>
    <w:link w:val="CitaatTeken"/>
    <w:autoRedefine/>
    <w:qFormat/>
    <w:rsid w:val="00526544"/>
    <w:pPr>
      <w:jc w:val="center"/>
    </w:pPr>
    <w:rPr>
      <w:rFonts w:ascii="Arial" w:hAnsi="Arial"/>
      <w:iCs/>
      <w:color w:val="000000" w:themeColor="text1"/>
      <w:sz w:val="144"/>
      <w:szCs w:val="144"/>
      <w:lang w:val="nl-NL"/>
    </w:rPr>
  </w:style>
  <w:style w:type="character" w:customStyle="1" w:styleId="CitaatTeken">
    <w:name w:val="Citaat Teken"/>
    <w:basedOn w:val="Standaardalinea-lettertype"/>
    <w:link w:val="Citaat"/>
    <w:rsid w:val="00526544"/>
    <w:rPr>
      <w:rFonts w:ascii="Arial" w:hAnsi="Arial"/>
      <w:iCs/>
      <w:color w:val="000000" w:themeColor="text1"/>
      <w:sz w:val="144"/>
      <w:szCs w:val="144"/>
      <w:lang w:val="nl-NL"/>
    </w:rPr>
  </w:style>
  <w:style w:type="paragraph" w:styleId="Aanhef">
    <w:name w:val="Salutation"/>
    <w:basedOn w:val="Standaard"/>
    <w:next w:val="Standaard"/>
    <w:link w:val="AanhefTeken"/>
    <w:semiHidden/>
    <w:unhideWhenUsed/>
  </w:style>
  <w:style w:type="character" w:customStyle="1" w:styleId="AanhefTeken">
    <w:name w:val="Aanhef Teken"/>
    <w:basedOn w:val="Standaardalinea-lettertype"/>
    <w:link w:val="Aanhef"/>
    <w:semiHidden/>
    <w:rPr>
      <w:color w:val="404040" w:themeColor="text1" w:themeTint="BF"/>
      <w:sz w:val="20"/>
    </w:rPr>
  </w:style>
  <w:style w:type="paragraph" w:styleId="Handtekening">
    <w:name w:val="Signature"/>
    <w:basedOn w:val="Standaard"/>
    <w:link w:val="HandtekeningTeken"/>
    <w:semiHidden/>
    <w:unhideWhenUsed/>
    <w:pPr>
      <w:spacing w:line="240" w:lineRule="auto"/>
      <w:ind w:left="4320"/>
    </w:pPr>
  </w:style>
  <w:style w:type="character" w:customStyle="1" w:styleId="HandtekeningTeken">
    <w:name w:val="Handtekening Teken"/>
    <w:basedOn w:val="Standaardalinea-lettertype"/>
    <w:link w:val="Handtekening"/>
    <w:semiHidden/>
    <w:rPr>
      <w:color w:val="404040" w:themeColor="text1" w:themeTint="BF"/>
      <w:sz w:val="20"/>
    </w:rPr>
  </w:style>
  <w:style w:type="paragraph" w:styleId="Bronvermelding">
    <w:name w:val="table of authorities"/>
    <w:basedOn w:val="Standaard"/>
    <w:next w:val="Standaard"/>
    <w:semiHidden/>
    <w:unhideWhenUsed/>
    <w:pPr>
      <w:ind w:left="200" w:hanging="200"/>
    </w:pPr>
  </w:style>
  <w:style w:type="paragraph" w:styleId="Lijstmetafbeeldingen">
    <w:name w:val="table of figures"/>
    <w:basedOn w:val="Standaard"/>
    <w:next w:val="Standaard"/>
    <w:semiHidden/>
    <w:unhideWhenUsed/>
  </w:style>
  <w:style w:type="paragraph" w:styleId="Kopbronvermelding">
    <w:name w:val="toa heading"/>
    <w:basedOn w:val="Standaard"/>
    <w:next w:val="Standaard"/>
    <w:semiHidden/>
    <w:unhideWhenUsed/>
    <w:pPr>
      <w:spacing w:before="120"/>
    </w:pPr>
    <w:rPr>
      <w:rFonts w:asciiTheme="majorHAnsi" w:eastAsiaTheme="majorEastAsia" w:hAnsiTheme="majorHAnsi" w:cstheme="majorBidi"/>
      <w:b/>
      <w:bCs/>
      <w:sz w:val="24"/>
      <w:szCs w:val="24"/>
    </w:rPr>
  </w:style>
  <w:style w:type="paragraph" w:styleId="Inhopg1">
    <w:name w:val="toc 1"/>
    <w:basedOn w:val="Standaard"/>
    <w:next w:val="Standaard"/>
    <w:autoRedefine/>
    <w:semiHidden/>
    <w:unhideWhenUsed/>
    <w:pPr>
      <w:spacing w:after="100"/>
    </w:pPr>
  </w:style>
  <w:style w:type="paragraph" w:styleId="Inhopg2">
    <w:name w:val="toc 2"/>
    <w:basedOn w:val="Standaard"/>
    <w:next w:val="Standaard"/>
    <w:autoRedefine/>
    <w:semiHidden/>
    <w:unhideWhenUsed/>
    <w:pPr>
      <w:spacing w:after="100"/>
      <w:ind w:left="200"/>
    </w:pPr>
  </w:style>
  <w:style w:type="paragraph" w:styleId="Inhopg3">
    <w:name w:val="toc 3"/>
    <w:basedOn w:val="Standaard"/>
    <w:next w:val="Standaard"/>
    <w:autoRedefine/>
    <w:semiHidden/>
    <w:unhideWhenUsed/>
    <w:pPr>
      <w:spacing w:after="100"/>
      <w:ind w:left="400"/>
    </w:pPr>
  </w:style>
  <w:style w:type="paragraph" w:styleId="Inhopg4">
    <w:name w:val="toc 4"/>
    <w:basedOn w:val="Standaard"/>
    <w:next w:val="Standaard"/>
    <w:autoRedefine/>
    <w:semiHidden/>
    <w:unhideWhenUsed/>
    <w:pPr>
      <w:spacing w:after="100"/>
      <w:ind w:left="600"/>
    </w:pPr>
  </w:style>
  <w:style w:type="paragraph" w:styleId="Inhopg5">
    <w:name w:val="toc 5"/>
    <w:basedOn w:val="Standaard"/>
    <w:next w:val="Standaard"/>
    <w:autoRedefine/>
    <w:semiHidden/>
    <w:unhideWhenUsed/>
    <w:pPr>
      <w:spacing w:after="100"/>
      <w:ind w:left="800"/>
    </w:pPr>
  </w:style>
  <w:style w:type="paragraph" w:styleId="Inhopg6">
    <w:name w:val="toc 6"/>
    <w:basedOn w:val="Standaard"/>
    <w:next w:val="Standaard"/>
    <w:autoRedefine/>
    <w:semiHidden/>
    <w:unhideWhenUsed/>
    <w:pPr>
      <w:spacing w:after="100"/>
      <w:ind w:left="1000"/>
    </w:pPr>
  </w:style>
  <w:style w:type="paragraph" w:styleId="Inhopg7">
    <w:name w:val="toc 7"/>
    <w:basedOn w:val="Standaard"/>
    <w:next w:val="Standaard"/>
    <w:autoRedefine/>
    <w:semiHidden/>
    <w:unhideWhenUsed/>
    <w:pPr>
      <w:spacing w:after="100"/>
      <w:ind w:left="1200"/>
    </w:pPr>
  </w:style>
  <w:style w:type="paragraph" w:styleId="Inhopg8">
    <w:name w:val="toc 8"/>
    <w:basedOn w:val="Standaard"/>
    <w:next w:val="Standaard"/>
    <w:autoRedefine/>
    <w:semiHidden/>
    <w:unhideWhenUsed/>
    <w:pPr>
      <w:spacing w:after="100"/>
      <w:ind w:left="1400"/>
    </w:pPr>
  </w:style>
  <w:style w:type="paragraph" w:styleId="Inhopg9">
    <w:name w:val="toc 9"/>
    <w:basedOn w:val="Standaard"/>
    <w:next w:val="Standaard"/>
    <w:autoRedefine/>
    <w:semiHidden/>
    <w:unhideWhenUsed/>
    <w:pPr>
      <w:spacing w:after="100"/>
      <w:ind w:left="1600"/>
    </w:pPr>
  </w:style>
  <w:style w:type="paragraph" w:styleId="Kopvaninhoudsopgave">
    <w:name w:val="TOC Heading"/>
    <w:basedOn w:val="Kop1"/>
    <w:next w:val="Standaard"/>
    <w:semiHidden/>
    <w:unhideWhenUsed/>
    <w:qFormat/>
    <w:pPr>
      <w:spacing w:before="480" w:after="0" w:line="300" w:lineRule="auto"/>
      <w:outlineLvl w:val="9"/>
    </w:pPr>
    <w:rPr>
      <w:b/>
      <w:color w:val="568B97" w:themeColor="accent1" w:themeShade="BF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doNotSaveAsSingleFile/>
</w:webSetting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jpeg"/><Relationship Id="rId8" Type="http://schemas.openxmlformats.org/officeDocument/2006/relationships/image" Target="media/image2.jpeg"/><Relationship Id="rId9" Type="http://schemas.openxmlformats.org/officeDocument/2006/relationships/image" Target="media/image3.jpeg"/><Relationship Id="rId10" Type="http://schemas.openxmlformats.org/officeDocument/2006/relationships/image" Target="media/image4.jpeg"/><Relationship Id="rId11" Type="http://schemas.openxmlformats.org/officeDocument/2006/relationships/image" Target="media/image5.jpeg"/><Relationship Id="rId12" Type="http://schemas.openxmlformats.org/officeDocument/2006/relationships/image" Target="media/image6.jpeg"/><Relationship Id="rId13" Type="http://schemas.openxmlformats.org/officeDocument/2006/relationships/image" Target="media/image7.jpeg"/><Relationship Id="rId14" Type="http://schemas.openxmlformats.org/officeDocument/2006/relationships/image" Target="media/image8.jpeg"/><Relationship Id="rId15" Type="http://schemas.openxmlformats.org/officeDocument/2006/relationships/image" Target="media/image9.jpeg"/><Relationship Id="rId16" Type="http://schemas.openxmlformats.org/officeDocument/2006/relationships/image" Target="media/image10.jpeg"/><Relationship Id="rId17" Type="http://schemas.openxmlformats.org/officeDocument/2006/relationships/image" Target="media/image11.jpeg"/><Relationship Id="rId18" Type="http://schemas.openxmlformats.org/officeDocument/2006/relationships/image" Target="media/image12.jpeg"/><Relationship Id="rId19" Type="http://schemas.openxmlformats.org/officeDocument/2006/relationships/image" Target="media/image13.jpeg"/><Relationship Id="rId30" Type="http://schemas.openxmlformats.org/officeDocument/2006/relationships/image" Target="media/image24.jpeg"/><Relationship Id="rId31" Type="http://schemas.openxmlformats.org/officeDocument/2006/relationships/image" Target="media/image25.jpeg"/><Relationship Id="rId32" Type="http://schemas.openxmlformats.org/officeDocument/2006/relationships/image" Target="media/image26.jpeg"/><Relationship Id="rId33" Type="http://schemas.openxmlformats.org/officeDocument/2006/relationships/image" Target="media/image27.jpeg"/><Relationship Id="rId34" Type="http://schemas.openxmlformats.org/officeDocument/2006/relationships/image" Target="media/image28.jpeg"/><Relationship Id="rId35" Type="http://schemas.openxmlformats.org/officeDocument/2006/relationships/image" Target="media/image29.JPG"/><Relationship Id="rId36" Type="http://schemas.openxmlformats.org/officeDocument/2006/relationships/image" Target="media/image30.jpeg"/><Relationship Id="rId37" Type="http://schemas.openxmlformats.org/officeDocument/2006/relationships/image" Target="media/image31.JPG"/><Relationship Id="rId38" Type="http://schemas.openxmlformats.org/officeDocument/2006/relationships/image" Target="media/image32.jpeg"/><Relationship Id="rId39" Type="http://schemas.openxmlformats.org/officeDocument/2006/relationships/image" Target="media/image33.jpeg"/><Relationship Id="rId50" Type="http://schemas.openxmlformats.org/officeDocument/2006/relationships/image" Target="media/image44.jpeg"/><Relationship Id="rId51" Type="http://schemas.openxmlformats.org/officeDocument/2006/relationships/image" Target="media/image45.jpeg"/><Relationship Id="rId52" Type="http://schemas.openxmlformats.org/officeDocument/2006/relationships/image" Target="media/image46.jpeg"/><Relationship Id="rId53" Type="http://schemas.openxmlformats.org/officeDocument/2006/relationships/image" Target="media/image47.jpeg"/><Relationship Id="rId54" Type="http://schemas.openxmlformats.org/officeDocument/2006/relationships/image" Target="media/image48.jpeg"/><Relationship Id="rId55" Type="http://schemas.openxmlformats.org/officeDocument/2006/relationships/image" Target="media/image49.jpeg"/><Relationship Id="rId56" Type="http://schemas.openxmlformats.org/officeDocument/2006/relationships/image" Target="media/image50.jpeg"/><Relationship Id="rId57" Type="http://schemas.openxmlformats.org/officeDocument/2006/relationships/image" Target="media/image51.jpeg"/><Relationship Id="rId58" Type="http://schemas.openxmlformats.org/officeDocument/2006/relationships/image" Target="media/image52.jpeg"/><Relationship Id="rId59" Type="http://schemas.openxmlformats.org/officeDocument/2006/relationships/image" Target="media/image53.jpeg"/><Relationship Id="rId70" Type="http://schemas.openxmlformats.org/officeDocument/2006/relationships/image" Target="media/image64.jpeg"/><Relationship Id="rId71" Type="http://schemas.openxmlformats.org/officeDocument/2006/relationships/image" Target="media/image65.jpeg"/><Relationship Id="rId72" Type="http://schemas.openxmlformats.org/officeDocument/2006/relationships/image" Target="media/image66.jpeg"/><Relationship Id="rId73" Type="http://schemas.openxmlformats.org/officeDocument/2006/relationships/image" Target="media/image67.jpeg"/><Relationship Id="rId74" Type="http://schemas.openxmlformats.org/officeDocument/2006/relationships/image" Target="media/image68.jpeg"/><Relationship Id="rId75" Type="http://schemas.openxmlformats.org/officeDocument/2006/relationships/image" Target="media/image69.jpeg"/><Relationship Id="rId76" Type="http://schemas.openxmlformats.org/officeDocument/2006/relationships/image" Target="media/image70.jpeg"/><Relationship Id="rId77" Type="http://schemas.openxmlformats.org/officeDocument/2006/relationships/image" Target="media/image71.jpeg"/><Relationship Id="rId78" Type="http://schemas.openxmlformats.org/officeDocument/2006/relationships/image" Target="media/image72.jpeg"/><Relationship Id="rId79" Type="http://schemas.openxmlformats.org/officeDocument/2006/relationships/image" Target="media/image73.jpeg"/><Relationship Id="rId90" Type="http://schemas.openxmlformats.org/officeDocument/2006/relationships/fontTable" Target="fontTable.xml"/><Relationship Id="rId91" Type="http://schemas.openxmlformats.org/officeDocument/2006/relationships/theme" Target="theme/theme1.xml"/><Relationship Id="rId20" Type="http://schemas.openxmlformats.org/officeDocument/2006/relationships/image" Target="media/image14.jpeg"/><Relationship Id="rId21" Type="http://schemas.openxmlformats.org/officeDocument/2006/relationships/image" Target="media/image15.jpeg"/><Relationship Id="rId22" Type="http://schemas.openxmlformats.org/officeDocument/2006/relationships/image" Target="media/image16.jpeg"/><Relationship Id="rId23" Type="http://schemas.openxmlformats.org/officeDocument/2006/relationships/image" Target="media/image17.jpeg"/><Relationship Id="rId24" Type="http://schemas.openxmlformats.org/officeDocument/2006/relationships/image" Target="media/image18.jpeg"/><Relationship Id="rId25" Type="http://schemas.openxmlformats.org/officeDocument/2006/relationships/image" Target="media/image19.jpeg"/><Relationship Id="rId26" Type="http://schemas.openxmlformats.org/officeDocument/2006/relationships/image" Target="media/image20.jpeg"/><Relationship Id="rId27" Type="http://schemas.openxmlformats.org/officeDocument/2006/relationships/image" Target="media/image21.jpeg"/><Relationship Id="rId28" Type="http://schemas.openxmlformats.org/officeDocument/2006/relationships/image" Target="media/image22.jpeg"/><Relationship Id="rId29" Type="http://schemas.openxmlformats.org/officeDocument/2006/relationships/image" Target="media/image23.jpeg"/><Relationship Id="rId40" Type="http://schemas.openxmlformats.org/officeDocument/2006/relationships/image" Target="media/image34.jpeg"/><Relationship Id="rId41" Type="http://schemas.openxmlformats.org/officeDocument/2006/relationships/image" Target="media/image35.jpeg"/><Relationship Id="rId42" Type="http://schemas.openxmlformats.org/officeDocument/2006/relationships/image" Target="media/image36.jpeg"/><Relationship Id="rId43" Type="http://schemas.openxmlformats.org/officeDocument/2006/relationships/image" Target="media/image37.jpeg"/><Relationship Id="rId44" Type="http://schemas.openxmlformats.org/officeDocument/2006/relationships/image" Target="media/image38.jpeg"/><Relationship Id="rId45" Type="http://schemas.openxmlformats.org/officeDocument/2006/relationships/image" Target="media/image39.jpeg"/><Relationship Id="rId46" Type="http://schemas.openxmlformats.org/officeDocument/2006/relationships/image" Target="media/image40.jpeg"/><Relationship Id="rId47" Type="http://schemas.openxmlformats.org/officeDocument/2006/relationships/image" Target="media/image41.jpeg"/><Relationship Id="rId48" Type="http://schemas.openxmlformats.org/officeDocument/2006/relationships/image" Target="media/image42.jpeg"/><Relationship Id="rId49" Type="http://schemas.openxmlformats.org/officeDocument/2006/relationships/image" Target="media/image43.jpeg"/><Relationship Id="rId60" Type="http://schemas.openxmlformats.org/officeDocument/2006/relationships/image" Target="media/image54.jpeg"/><Relationship Id="rId61" Type="http://schemas.openxmlformats.org/officeDocument/2006/relationships/image" Target="media/image55.jpeg"/><Relationship Id="rId62" Type="http://schemas.openxmlformats.org/officeDocument/2006/relationships/image" Target="media/image56.jpeg"/><Relationship Id="rId63" Type="http://schemas.openxmlformats.org/officeDocument/2006/relationships/image" Target="media/image57.jpeg"/><Relationship Id="rId64" Type="http://schemas.openxmlformats.org/officeDocument/2006/relationships/image" Target="media/image58.jpeg"/><Relationship Id="rId65" Type="http://schemas.openxmlformats.org/officeDocument/2006/relationships/image" Target="media/image59.jpeg"/><Relationship Id="rId66" Type="http://schemas.openxmlformats.org/officeDocument/2006/relationships/image" Target="media/image60.jpeg"/><Relationship Id="rId67" Type="http://schemas.openxmlformats.org/officeDocument/2006/relationships/image" Target="media/image61.jpeg"/><Relationship Id="rId68" Type="http://schemas.openxmlformats.org/officeDocument/2006/relationships/image" Target="media/image62.jpeg"/><Relationship Id="rId69" Type="http://schemas.openxmlformats.org/officeDocument/2006/relationships/image" Target="media/image63.jpeg"/><Relationship Id="rId80" Type="http://schemas.openxmlformats.org/officeDocument/2006/relationships/image" Target="media/image74.jpeg"/><Relationship Id="rId81" Type="http://schemas.openxmlformats.org/officeDocument/2006/relationships/image" Target="media/image75.jpeg"/><Relationship Id="rId82" Type="http://schemas.openxmlformats.org/officeDocument/2006/relationships/image" Target="media/image76.jpeg"/><Relationship Id="rId83" Type="http://schemas.openxmlformats.org/officeDocument/2006/relationships/image" Target="media/image77.jpeg"/><Relationship Id="rId84" Type="http://schemas.openxmlformats.org/officeDocument/2006/relationships/image" Target="media/image78.jpeg"/><Relationship Id="rId85" Type="http://schemas.openxmlformats.org/officeDocument/2006/relationships/image" Target="media/image79.jpeg"/><Relationship Id="rId86" Type="http://schemas.openxmlformats.org/officeDocument/2006/relationships/image" Target="media/image80.jpeg"/><Relationship Id="rId87" Type="http://schemas.openxmlformats.org/officeDocument/2006/relationships/image" Target="media/image81.jpeg"/><Relationship Id="rId88" Type="http://schemas.openxmlformats.org/officeDocument/2006/relationships/image" Target="media/image82.jpeg"/><Relationship Id="rId89" Type="http://schemas.openxmlformats.org/officeDocument/2006/relationships/header" Target="header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Macintosh%20HD:Applications:Microsoft%20Office%202011:Office:Media:Sjablonen:Afdrukweergave:Voorstellen:Voorstel%20-%20Hoeksteen.dotx" TargetMode="External"/></Relationships>
</file>

<file path=word/theme/theme1.xml><?xml version="1.0" encoding="utf-8"?>
<a:theme xmlns:a="http://schemas.openxmlformats.org/drawingml/2006/main" name="Office Theme">
  <a:themeElements>
    <a:clrScheme name="Keystone Proposal">
      <a:dk1>
        <a:sysClr val="windowText" lastClr="000000"/>
      </a:dk1>
      <a:lt1>
        <a:sysClr val="window" lastClr="FFFFFF"/>
      </a:lt1>
      <a:dk2>
        <a:srgbClr val="262641"/>
      </a:dk2>
      <a:lt2>
        <a:srgbClr val="C3C7D5"/>
      </a:lt2>
      <a:accent1>
        <a:srgbClr val="84B0B9"/>
      </a:accent1>
      <a:accent2>
        <a:srgbClr val="675949"/>
      </a:accent2>
      <a:accent3>
        <a:srgbClr val="D5E9D7"/>
      </a:accent3>
      <a:accent4>
        <a:srgbClr val="BB865F"/>
      </a:accent4>
      <a:accent5>
        <a:srgbClr val="8B77A9"/>
      </a:accent5>
      <a:accent6>
        <a:srgbClr val="5F4357"/>
      </a:accent6>
      <a:hlink>
        <a:srgbClr val="50666E"/>
      </a:hlink>
      <a:folHlink>
        <a:srgbClr val="712D33"/>
      </a:folHlink>
    </a:clrScheme>
    <a:fontScheme name="Keystone Proposal">
      <a:majorFont>
        <a:latin typeface="Century Schoolbook"/>
        <a:ea typeface=""/>
        <a:cs typeface=""/>
        <a:font script="Jpan" typeface="ＭＳ Ｐ明朝"/>
      </a:majorFont>
      <a:minorFont>
        <a:latin typeface="Century Schoolbook"/>
        <a:ea typeface=""/>
        <a:cs typeface=""/>
        <a:font script="Jpan" typeface="ＭＳ Ｐ明朝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Macintosh HD:Applications:Microsoft Office 2011:Office:Media:Sjablonen:Afdrukweergave:Voorstellen:Voorstel - Hoeksteen.dotx</Template>
  <TotalTime>58</TotalTime>
  <Pages>83</Pages>
  <Words>143</Words>
  <Characters>789</Characters>
  <Application>Microsoft Macintosh Word</Application>
  <DocSecurity>4</DocSecurity>
  <Lines>6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931</CharactersWithSpaces>
  <SharedDoc>false</SharedDoc>
  <HyperlinkBase/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Guido Pirard</dc:creator>
  <cp:keywords/>
  <dc:description/>
  <cp:lastModifiedBy>Guido Pirard</cp:lastModifiedBy>
  <cp:revision>16</cp:revision>
  <dcterms:created xsi:type="dcterms:W3CDTF">2016-02-12T15:58:00Z</dcterms:created>
  <dcterms:modified xsi:type="dcterms:W3CDTF">2017-04-08T08:00:00Z</dcterms:modified>
  <cp:category/>
</cp:coreProperties>
</file>